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B0A8" w14:textId="2BBE2F3C" w:rsidR="00683F86" w:rsidRPr="00420CEC" w:rsidRDefault="00683F86" w:rsidP="00683F86">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#129</w:t>
      </w:r>
      <w:r w:rsidRPr="00420CEC">
        <w:rPr>
          <w:rFonts w:eastAsia="Times New Roman"/>
          <w:b/>
          <w:sz w:val="24"/>
        </w:rPr>
        <w:tab/>
        <w:t>R2-250</w:t>
      </w:r>
      <w:r w:rsidR="00350F2B">
        <w:rPr>
          <w:rFonts w:eastAsia="Times New Roman"/>
          <w:b/>
          <w:sz w:val="24"/>
        </w:rPr>
        <w:t>0092</w:t>
      </w:r>
    </w:p>
    <w:p w14:paraId="74668B38" w14:textId="313EE4D0" w:rsidR="00BC7746" w:rsidRPr="00341812" w:rsidRDefault="00683F86" w:rsidP="00683F86">
      <w:pPr>
        <w:widowControl w:val="0"/>
        <w:tabs>
          <w:tab w:val="right" w:pos="9639"/>
        </w:tabs>
        <w:spacing w:before="0"/>
        <w:rPr>
          <w:rFonts w:eastAsia="Times New Roman"/>
          <w:b/>
          <w:bCs/>
          <w:sz w:val="24"/>
        </w:rPr>
      </w:pPr>
      <w:r w:rsidRPr="00420CEC">
        <w:rPr>
          <w:rFonts w:eastAsia="Times New Roman"/>
          <w:b/>
          <w:sz w:val="24"/>
        </w:rPr>
        <w:t>Athens, Greece, February 17-21, 2025</w:t>
      </w:r>
      <w:r w:rsidR="00BC7746" w:rsidRPr="00341812">
        <w:rPr>
          <w:b/>
          <w:sz w:val="24"/>
        </w:rPr>
        <w:tab/>
      </w:r>
    </w:p>
    <w:p w14:paraId="1CF7DC48" w14:textId="77777777" w:rsidR="00BC7746" w:rsidRPr="00341812" w:rsidRDefault="00BC7746" w:rsidP="00BC7746">
      <w:pPr>
        <w:widowControl w:val="0"/>
        <w:spacing w:before="0"/>
        <w:rPr>
          <w:rFonts w:eastAsia="Times New Roman"/>
          <w:b/>
          <w:bCs/>
          <w:sz w:val="24"/>
        </w:rPr>
      </w:pPr>
    </w:p>
    <w:p w14:paraId="6BCA7039" w14:textId="38842447" w:rsidR="00BC7746" w:rsidRPr="00341812" w:rsidRDefault="00BC7746" w:rsidP="00BC7746">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220454">
        <w:rPr>
          <w:rFonts w:eastAsia="MS Mincho" w:cs="Arial"/>
          <w:b/>
          <w:sz w:val="24"/>
          <w:lang w:eastAsia="en-US"/>
        </w:rPr>
        <w:t>4</w:t>
      </w:r>
      <w:r w:rsidR="009769D3">
        <w:rPr>
          <w:rFonts w:eastAsia="MS Mincho" w:cs="Arial"/>
          <w:b/>
          <w:sz w:val="24"/>
          <w:lang w:eastAsia="en-US"/>
        </w:rPr>
        <w:t>.1</w:t>
      </w:r>
    </w:p>
    <w:p w14:paraId="50403224" w14:textId="77777777" w:rsidR="00BC7746" w:rsidRPr="00341812" w:rsidRDefault="00BC7746" w:rsidP="00BC7746">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49D07D99" w14:textId="6E50273F" w:rsidR="00BC7746" w:rsidRPr="00341812" w:rsidRDefault="00BC7746" w:rsidP="00BC7746">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Discussion on LCP enhancements</w:t>
      </w:r>
    </w:p>
    <w:p w14:paraId="5E6F2D59" w14:textId="77777777" w:rsidR="00BC7746" w:rsidRPr="00341812" w:rsidRDefault="00BC7746" w:rsidP="00BC7746">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6A2B9635" w14:textId="77777777" w:rsidR="00BC7746" w:rsidRPr="00341812" w:rsidRDefault="00BC7746" w:rsidP="00BC7746">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7CA1D30D" w14:textId="06FB30CE" w:rsidR="004A7156" w:rsidRDefault="00761E41" w:rsidP="00A05FDB">
      <w:pPr>
        <w:ind w:left="0" w:firstLine="0"/>
      </w:pPr>
      <w:r>
        <w:t xml:space="preserve">In this paper, we </w:t>
      </w:r>
      <w:r w:rsidR="004E4BE9">
        <w:t xml:space="preserve">follow up on the agreements </w:t>
      </w:r>
      <w:r w:rsidR="00F40AF6">
        <w:t>made in</w:t>
      </w:r>
      <w:r w:rsidR="004E4BE9">
        <w:t xml:space="preserve"> RAN2#12</w:t>
      </w:r>
      <w:r w:rsidR="00F40AF6">
        <w:t>7</w:t>
      </w:r>
      <w:r w:rsidR="00241877">
        <w:t>-bis</w:t>
      </w:r>
      <w:r w:rsidR="004E4BE9">
        <w:t xml:space="preserve"> and </w:t>
      </w:r>
      <w:r w:rsidR="001A14F0">
        <w:t>discuss additional enhancements needed to support dynamic LC</w:t>
      </w:r>
      <w:r w:rsidR="00241877">
        <w:t>H</w:t>
      </w:r>
      <w:r w:rsidR="001A14F0">
        <w:t xml:space="preserve"> priori</w:t>
      </w:r>
      <w:r w:rsidR="00241877">
        <w:t>ty</w:t>
      </w:r>
      <w:r w:rsidR="00B05E91">
        <w:t>.</w:t>
      </w:r>
    </w:p>
    <w:p w14:paraId="2AA25FB1" w14:textId="1123FFC4" w:rsidR="00AE3E14" w:rsidRDefault="00AE3E14" w:rsidP="00AE3E14">
      <w:pPr>
        <w:pStyle w:val="Heading1"/>
        <w:rPr>
          <w:lang w:val="en-US"/>
        </w:rPr>
      </w:pPr>
      <w:r w:rsidRPr="00341812">
        <w:rPr>
          <w:lang w:val="en-US"/>
        </w:rPr>
        <w:t>Discussion</w:t>
      </w:r>
    </w:p>
    <w:p w14:paraId="002263E5" w14:textId="72DCACF3" w:rsidR="004B6DEE" w:rsidRDefault="004B6DEE" w:rsidP="004B6DEE">
      <w:pPr>
        <w:ind w:left="0" w:firstLine="0"/>
        <w:rPr>
          <w:lang w:eastAsia="ja-JP"/>
        </w:rPr>
      </w:pPr>
      <w:r>
        <w:rPr>
          <w:lang w:eastAsia="ja-JP"/>
        </w:rPr>
        <w:t>In the evaluation of the priority adjustment criteria, it is self</w:t>
      </w:r>
      <w:r w:rsidR="00E47BAB">
        <w:rPr>
          <w:lang w:eastAsia="ja-JP"/>
        </w:rPr>
        <w:t>-</w:t>
      </w:r>
      <w:r>
        <w:rPr>
          <w:lang w:eastAsia="ja-JP"/>
        </w:rPr>
        <w:t xml:space="preserve">evident that only </w:t>
      </w:r>
      <w:r w:rsidR="00726507">
        <w:rPr>
          <w:lang w:eastAsia="ja-JP"/>
        </w:rPr>
        <w:t>data</w:t>
      </w:r>
      <w:r>
        <w:rPr>
          <w:lang w:eastAsia="ja-JP"/>
        </w:rPr>
        <w:t xml:space="preserve"> eligible for the UL grant, instead of all the </w:t>
      </w:r>
      <w:r w:rsidR="00DC7B83">
        <w:rPr>
          <w:lang w:eastAsia="ja-JP"/>
        </w:rPr>
        <w:t>data</w:t>
      </w:r>
      <w:r>
        <w:rPr>
          <w:lang w:eastAsia="ja-JP"/>
        </w:rPr>
        <w:t xml:space="preserve"> buffered for the LCH, should be considered. For example, if a PDCP SDU is already in an active HARQ process, then it </w:t>
      </w:r>
      <w:r w:rsidR="00677640">
        <w:rPr>
          <w:lang w:eastAsia="ja-JP"/>
        </w:rPr>
        <w:t xml:space="preserve">is </w:t>
      </w:r>
      <w:r w:rsidR="00FC2E9E">
        <w:rPr>
          <w:lang w:eastAsia="ja-JP"/>
        </w:rPr>
        <w:t xml:space="preserve">not </w:t>
      </w:r>
      <w:r w:rsidR="00677640">
        <w:rPr>
          <w:lang w:eastAsia="ja-JP"/>
        </w:rPr>
        <w:t>considered</w:t>
      </w:r>
      <w:r>
        <w:rPr>
          <w:lang w:eastAsia="ja-JP"/>
        </w:rPr>
        <w:t xml:space="preserve"> in </w:t>
      </w:r>
      <w:r w:rsidR="00FC2E9E">
        <w:rPr>
          <w:lang w:eastAsia="ja-JP"/>
        </w:rPr>
        <w:t xml:space="preserve">the </w:t>
      </w:r>
      <w:r>
        <w:rPr>
          <w:lang w:eastAsia="ja-JP"/>
        </w:rPr>
        <w:t xml:space="preserve">LCP procedure and thus should not be included in the consideration of priority adjustment. </w:t>
      </w:r>
    </w:p>
    <w:p w14:paraId="425EF96B" w14:textId="77777777" w:rsidR="004B6DEE" w:rsidRDefault="004B6DEE" w:rsidP="004B6DEE">
      <w:pPr>
        <w:ind w:left="0" w:firstLine="0"/>
        <w:rPr>
          <w:lang w:eastAsia="ja-JP"/>
        </w:rPr>
      </w:pPr>
      <w:r>
        <w:rPr>
          <w:lang w:eastAsia="ja-JP"/>
        </w:rPr>
        <w:t xml:space="preserve">It would be good for RAN2 to confirm this aspect, since it has not been explicitly agreed.  </w:t>
      </w:r>
    </w:p>
    <w:p w14:paraId="509364AC" w14:textId="214701E0" w:rsidR="004B6DEE" w:rsidRPr="002A3C68" w:rsidRDefault="004B6DEE" w:rsidP="004B6DEE">
      <w:pPr>
        <w:spacing w:after="120"/>
        <w:rPr>
          <w:b/>
          <w:bCs/>
          <w:lang w:eastAsia="ja-JP"/>
        </w:rPr>
      </w:pPr>
      <w:r w:rsidRPr="002A3C68">
        <w:rPr>
          <w:b/>
          <w:bCs/>
          <w:lang w:eastAsia="ja-JP"/>
        </w:rPr>
        <w:t xml:space="preserve">Proposal 1. </w:t>
      </w:r>
      <w:r w:rsidRPr="002A3C68">
        <w:rPr>
          <w:b/>
          <w:bCs/>
          <w:lang w:eastAsia="ja-JP"/>
        </w:rPr>
        <w:tab/>
      </w:r>
      <w:r w:rsidR="001844FD">
        <w:rPr>
          <w:b/>
          <w:bCs/>
          <w:lang w:eastAsia="ja-JP"/>
        </w:rPr>
        <w:t>W</w:t>
      </w:r>
      <w:r w:rsidR="00B51C29">
        <w:rPr>
          <w:b/>
          <w:bCs/>
          <w:lang w:eastAsia="ja-JP"/>
        </w:rPr>
        <w:t xml:space="preserve">hen </w:t>
      </w:r>
      <w:r w:rsidR="001844FD">
        <w:rPr>
          <w:b/>
          <w:bCs/>
          <w:lang w:eastAsia="ja-JP"/>
        </w:rPr>
        <w:t xml:space="preserve">a </w:t>
      </w:r>
      <w:r w:rsidR="00B51C29">
        <w:rPr>
          <w:b/>
          <w:bCs/>
          <w:lang w:eastAsia="ja-JP"/>
        </w:rPr>
        <w:t>UE is scheduled</w:t>
      </w:r>
      <w:r w:rsidR="009C0A94" w:rsidRPr="002A3C68">
        <w:rPr>
          <w:b/>
          <w:bCs/>
          <w:lang w:eastAsia="ja-JP"/>
        </w:rPr>
        <w:t xml:space="preserve"> for </w:t>
      </w:r>
      <w:r w:rsidR="00B51C29">
        <w:rPr>
          <w:b/>
          <w:bCs/>
          <w:lang w:eastAsia="ja-JP"/>
        </w:rPr>
        <w:t xml:space="preserve">a </w:t>
      </w:r>
      <w:r w:rsidR="009C0A94" w:rsidRPr="002A3C68">
        <w:rPr>
          <w:b/>
          <w:bCs/>
          <w:lang w:eastAsia="ja-JP"/>
        </w:rPr>
        <w:t xml:space="preserve">new </w:t>
      </w:r>
      <w:r w:rsidR="001844FD">
        <w:rPr>
          <w:b/>
          <w:bCs/>
          <w:lang w:eastAsia="ja-JP"/>
        </w:rPr>
        <w:t xml:space="preserve">UL </w:t>
      </w:r>
      <w:r w:rsidR="00C61961" w:rsidRPr="002A3C68">
        <w:rPr>
          <w:b/>
          <w:bCs/>
          <w:lang w:eastAsia="ja-JP"/>
        </w:rPr>
        <w:t xml:space="preserve">transmission, </w:t>
      </w:r>
      <w:r w:rsidRPr="002A3C68">
        <w:rPr>
          <w:b/>
          <w:bCs/>
          <w:lang w:eastAsia="ja-JP"/>
        </w:rPr>
        <w:t xml:space="preserve">only </w:t>
      </w:r>
      <w:r w:rsidR="00726507">
        <w:rPr>
          <w:b/>
          <w:bCs/>
          <w:lang w:eastAsia="ja-JP"/>
        </w:rPr>
        <w:t>data</w:t>
      </w:r>
      <w:r w:rsidRPr="002A3C68">
        <w:rPr>
          <w:b/>
          <w:bCs/>
          <w:lang w:eastAsia="ja-JP"/>
        </w:rPr>
        <w:t xml:space="preserve"> eligible </w:t>
      </w:r>
      <w:r w:rsidR="00C61961" w:rsidRPr="002A3C68">
        <w:rPr>
          <w:b/>
          <w:bCs/>
          <w:lang w:eastAsia="ja-JP"/>
        </w:rPr>
        <w:t>for the UL grant</w:t>
      </w:r>
      <w:r w:rsidRPr="002A3C68">
        <w:rPr>
          <w:b/>
          <w:bCs/>
          <w:lang w:eastAsia="ja-JP"/>
        </w:rPr>
        <w:t xml:space="preserve"> are considered in the evaluation of the LCH priority adjustment criteria.</w:t>
      </w:r>
    </w:p>
    <w:p w14:paraId="3DA02C16" w14:textId="77777777" w:rsidR="00114748" w:rsidRDefault="00114748" w:rsidP="00114748">
      <w:pPr>
        <w:spacing w:after="120"/>
        <w:rPr>
          <w:lang w:val="en-GB" w:eastAsia="ja-JP"/>
        </w:rPr>
      </w:pPr>
      <w:r>
        <w:rPr>
          <w:lang w:val="en-GB" w:eastAsia="ja-JP"/>
        </w:rPr>
        <w:t>At RAN2#128, the following agreements on LCH prioritization were made:</w:t>
      </w:r>
    </w:p>
    <w:tbl>
      <w:tblPr>
        <w:tblStyle w:val="TableGrid"/>
        <w:tblW w:w="0" w:type="auto"/>
        <w:tblInd w:w="279" w:type="dxa"/>
        <w:tblLook w:val="04A0" w:firstRow="1" w:lastRow="0" w:firstColumn="1" w:lastColumn="0" w:noHBand="0" w:noVBand="1"/>
      </w:tblPr>
      <w:tblGrid>
        <w:gridCol w:w="9214"/>
      </w:tblGrid>
      <w:tr w:rsidR="00114748" w14:paraId="69B25732" w14:textId="77777777" w:rsidTr="00853264">
        <w:tc>
          <w:tcPr>
            <w:tcW w:w="9214" w:type="dxa"/>
          </w:tcPr>
          <w:p w14:paraId="44C80DE6" w14:textId="77777777" w:rsidR="00114748" w:rsidRDefault="00114748" w:rsidP="00853264">
            <w:pPr>
              <w:pStyle w:val="ListParagraph"/>
              <w:numPr>
                <w:ilvl w:val="0"/>
                <w:numId w:val="42"/>
              </w:numPr>
              <w:spacing w:line="252" w:lineRule="auto"/>
              <w:ind w:leftChars="0" w:left="460" w:hanging="284"/>
              <w:rPr>
                <w:lang w:eastAsia="ja-JP"/>
              </w:rPr>
            </w:pPr>
            <w:r>
              <w:rPr>
                <w:lang w:eastAsia="ja-JP"/>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49CA1C73" w14:textId="77777777" w:rsidR="00114748" w:rsidRPr="00FF5EE7" w:rsidRDefault="00114748" w:rsidP="00853264">
            <w:pPr>
              <w:pStyle w:val="ListParagraph"/>
              <w:numPr>
                <w:ilvl w:val="0"/>
                <w:numId w:val="42"/>
              </w:numPr>
              <w:spacing w:after="120" w:line="252" w:lineRule="auto"/>
              <w:ind w:leftChars="0" w:left="460" w:hanging="284"/>
              <w:rPr>
                <w:lang w:eastAsia="ja-JP"/>
              </w:rPr>
            </w:pPr>
            <w:r>
              <w:rPr>
                <w:lang w:eastAsia="ja-JP"/>
              </w:rPr>
              <w:t>As an optional capability, the UE can also support to fallback to default priority in the 2nd round of LCP</w:t>
            </w:r>
          </w:p>
        </w:tc>
      </w:tr>
    </w:tbl>
    <w:p w14:paraId="6AA456BB" w14:textId="120CE6BB" w:rsidR="00114748" w:rsidRPr="00114748" w:rsidRDefault="009102AE" w:rsidP="00AD037D">
      <w:pPr>
        <w:ind w:left="0" w:firstLine="0"/>
        <w:rPr>
          <w:lang w:eastAsia="ja-JP"/>
        </w:rPr>
      </w:pPr>
      <w:r>
        <w:rPr>
          <w:lang w:eastAsia="ja-JP"/>
        </w:rPr>
        <w:t>We think there are still potential fairness issues with the above agreements</w:t>
      </w:r>
      <w:r w:rsidR="000C0BAD">
        <w:rPr>
          <w:lang w:eastAsia="ja-JP"/>
        </w:rPr>
        <w:t>.</w:t>
      </w:r>
    </w:p>
    <w:p w14:paraId="3BF58F3F" w14:textId="002720A7" w:rsidR="00B70A0C" w:rsidRDefault="000C0BAD" w:rsidP="009C3920">
      <w:pPr>
        <w:ind w:left="0" w:firstLine="0"/>
        <w:rPr>
          <w:lang w:val="en-GB" w:eastAsia="ja-JP"/>
        </w:rPr>
      </w:pPr>
      <w:r>
        <w:rPr>
          <w:lang w:val="en-GB" w:eastAsia="ja-JP"/>
        </w:rPr>
        <w:t xml:space="preserve">First, these </w:t>
      </w:r>
      <w:r w:rsidR="007809A9">
        <w:rPr>
          <w:lang w:val="en-GB" w:eastAsia="ja-JP"/>
        </w:rPr>
        <w:t>agreement</w:t>
      </w:r>
      <w:r>
        <w:rPr>
          <w:lang w:val="en-GB" w:eastAsia="ja-JP"/>
        </w:rPr>
        <w:t>s</w:t>
      </w:r>
      <w:r w:rsidR="007809A9">
        <w:rPr>
          <w:lang w:val="en-GB" w:eastAsia="ja-JP"/>
        </w:rPr>
        <w:t xml:space="preserve"> impl</w:t>
      </w:r>
      <w:r>
        <w:rPr>
          <w:lang w:val="en-GB" w:eastAsia="ja-JP"/>
        </w:rPr>
        <w:t>y</w:t>
      </w:r>
      <w:r w:rsidR="007809A9">
        <w:rPr>
          <w:lang w:val="en-GB" w:eastAsia="ja-JP"/>
        </w:rPr>
        <w:t xml:space="preserve"> that </w:t>
      </w:r>
      <w:r w:rsidR="005C6C00">
        <w:rPr>
          <w:lang w:val="en-GB" w:eastAsia="ja-JP"/>
        </w:rPr>
        <w:t>t</w:t>
      </w:r>
      <w:r w:rsidR="00D66F48">
        <w:rPr>
          <w:lang w:val="en-GB" w:eastAsia="ja-JP"/>
        </w:rPr>
        <w:t xml:space="preserve">here is no </w:t>
      </w:r>
      <w:r w:rsidR="00FA26BF">
        <w:rPr>
          <w:lang w:val="en-GB" w:eastAsia="ja-JP"/>
        </w:rPr>
        <w:t>limit</w:t>
      </w:r>
      <w:r w:rsidR="00D66F48">
        <w:rPr>
          <w:lang w:val="en-GB" w:eastAsia="ja-JP"/>
        </w:rPr>
        <w:t xml:space="preserve"> on how much data in an LCH may be </w:t>
      </w:r>
      <w:r w:rsidR="00562F92">
        <w:rPr>
          <w:lang w:val="en-GB" w:eastAsia="ja-JP"/>
        </w:rPr>
        <w:t xml:space="preserve">given </w:t>
      </w:r>
      <w:r w:rsidR="00E67B78">
        <w:rPr>
          <w:lang w:val="en-GB" w:eastAsia="ja-JP"/>
        </w:rPr>
        <w:t>a higher priority</w:t>
      </w:r>
      <w:r w:rsidR="00C00430">
        <w:rPr>
          <w:lang w:val="en-GB" w:eastAsia="ja-JP"/>
        </w:rPr>
        <w:t xml:space="preserve">. </w:t>
      </w:r>
      <w:r w:rsidR="00EF2692">
        <w:rPr>
          <w:lang w:val="en-GB" w:eastAsia="ja-JP"/>
        </w:rPr>
        <w:t xml:space="preserve">This </w:t>
      </w:r>
      <w:r w:rsidR="00740569">
        <w:rPr>
          <w:lang w:val="en-GB" w:eastAsia="ja-JP"/>
        </w:rPr>
        <w:t>lack</w:t>
      </w:r>
      <w:r w:rsidR="00EF2692">
        <w:rPr>
          <w:lang w:val="en-GB" w:eastAsia="ja-JP"/>
        </w:rPr>
        <w:t xml:space="preserve"> of restriction can </w:t>
      </w:r>
      <w:r w:rsidR="000A7403">
        <w:rPr>
          <w:lang w:val="en-GB" w:eastAsia="ja-JP"/>
        </w:rPr>
        <w:t xml:space="preserve">lead to reduced </w:t>
      </w:r>
      <w:r w:rsidR="00EF2692">
        <w:rPr>
          <w:lang w:val="en-GB" w:eastAsia="ja-JP"/>
        </w:rPr>
        <w:t xml:space="preserve">fairness </w:t>
      </w:r>
      <w:r w:rsidR="0053160F">
        <w:rPr>
          <w:lang w:val="en-GB" w:eastAsia="ja-JP"/>
        </w:rPr>
        <w:t xml:space="preserve">for </w:t>
      </w:r>
      <w:r w:rsidR="00D43775">
        <w:rPr>
          <w:lang w:val="en-GB" w:eastAsia="ja-JP"/>
        </w:rPr>
        <w:t xml:space="preserve">other </w:t>
      </w:r>
      <w:r w:rsidR="002E7402">
        <w:rPr>
          <w:lang w:val="en-GB" w:eastAsia="ja-JP"/>
        </w:rPr>
        <w:t>LCHs</w:t>
      </w:r>
      <w:r w:rsidR="009958C8">
        <w:rPr>
          <w:lang w:val="en-GB" w:eastAsia="ja-JP"/>
        </w:rPr>
        <w:t>.</w:t>
      </w:r>
      <w:r w:rsidR="00323304">
        <w:rPr>
          <w:lang w:val="en-GB" w:eastAsia="ja-JP"/>
        </w:rPr>
        <w:t xml:space="preserve"> </w:t>
      </w:r>
    </w:p>
    <w:p w14:paraId="6B28D8C9" w14:textId="006BA069" w:rsidR="00B356BB" w:rsidRDefault="00B9640A" w:rsidP="009C3920">
      <w:pPr>
        <w:ind w:left="0" w:firstLine="0"/>
        <w:rPr>
          <w:lang w:val="en-GB" w:eastAsia="ja-JP"/>
        </w:rPr>
      </w:pPr>
      <w:r>
        <w:rPr>
          <w:lang w:val="en-GB" w:eastAsia="ja-JP"/>
        </w:rPr>
        <w:t xml:space="preserve">For example, consider a configuration in which low </w:t>
      </w:r>
      <w:r w:rsidR="00E500A1">
        <w:rPr>
          <w:lang w:val="en-GB" w:eastAsia="ja-JP"/>
        </w:rPr>
        <w:t>bit</w:t>
      </w:r>
      <w:r>
        <w:rPr>
          <w:lang w:val="en-GB" w:eastAsia="ja-JP"/>
        </w:rPr>
        <w:t xml:space="preserve"> rate </w:t>
      </w:r>
      <w:r w:rsidR="00030D6E">
        <w:rPr>
          <w:lang w:val="en-GB" w:eastAsia="ja-JP"/>
        </w:rPr>
        <w:t>flows</w:t>
      </w:r>
      <w:r>
        <w:rPr>
          <w:lang w:val="en-GB" w:eastAsia="ja-JP"/>
        </w:rPr>
        <w:t xml:space="preserve"> </w:t>
      </w:r>
      <w:r w:rsidR="00A53D90">
        <w:rPr>
          <w:lang w:val="en-GB" w:eastAsia="ja-JP"/>
        </w:rPr>
        <w:t xml:space="preserve">(e.g. </w:t>
      </w:r>
      <w:r>
        <w:rPr>
          <w:lang w:val="en-GB" w:eastAsia="ja-JP"/>
        </w:rPr>
        <w:t>haptic</w:t>
      </w:r>
      <w:r w:rsidR="00E47B46">
        <w:rPr>
          <w:lang w:val="en-GB" w:eastAsia="ja-JP"/>
        </w:rPr>
        <w:t xml:space="preserve"> and control</w:t>
      </w:r>
      <w:r w:rsidR="00A53D90">
        <w:rPr>
          <w:lang w:val="en-GB" w:eastAsia="ja-JP"/>
        </w:rPr>
        <w:t>)</w:t>
      </w:r>
      <w:r>
        <w:rPr>
          <w:lang w:val="en-GB" w:eastAsia="ja-JP"/>
        </w:rPr>
        <w:t xml:space="preserve"> are mapped to LCH #1 and other high </w:t>
      </w:r>
      <w:r w:rsidR="00E500A1">
        <w:rPr>
          <w:lang w:val="en-GB" w:eastAsia="ja-JP"/>
        </w:rPr>
        <w:t>bit</w:t>
      </w:r>
      <w:r>
        <w:rPr>
          <w:lang w:val="en-GB" w:eastAsia="ja-JP"/>
        </w:rPr>
        <w:t xml:space="preserve"> rate </w:t>
      </w:r>
      <w:r w:rsidR="00030D6E">
        <w:rPr>
          <w:lang w:val="en-GB" w:eastAsia="ja-JP"/>
        </w:rPr>
        <w:t>flows</w:t>
      </w:r>
      <w:r>
        <w:rPr>
          <w:lang w:val="en-GB" w:eastAsia="ja-JP"/>
        </w:rPr>
        <w:t xml:space="preserve"> </w:t>
      </w:r>
      <w:r w:rsidR="00A53D90">
        <w:rPr>
          <w:lang w:val="en-GB" w:eastAsia="ja-JP"/>
        </w:rPr>
        <w:t xml:space="preserve">(e.g. </w:t>
      </w:r>
      <w:r>
        <w:rPr>
          <w:lang w:val="en-GB" w:eastAsia="ja-JP"/>
        </w:rPr>
        <w:t>video</w:t>
      </w:r>
      <w:r w:rsidR="00A53D90">
        <w:rPr>
          <w:lang w:val="en-GB" w:eastAsia="ja-JP"/>
        </w:rPr>
        <w:t>)</w:t>
      </w:r>
      <w:r>
        <w:rPr>
          <w:lang w:val="en-GB" w:eastAsia="ja-JP"/>
        </w:rPr>
        <w:t xml:space="preserve"> are mapped to LCH #2. </w:t>
      </w:r>
      <w:r w:rsidR="00220B50">
        <w:rPr>
          <w:lang w:val="en-GB" w:eastAsia="ja-JP"/>
        </w:rPr>
        <w:t>LCH</w:t>
      </w:r>
      <w:r w:rsidR="005D0D2C">
        <w:rPr>
          <w:lang w:val="en-GB" w:eastAsia="ja-JP"/>
        </w:rPr>
        <w:t xml:space="preserve"> </w:t>
      </w:r>
      <w:r w:rsidR="00220B50">
        <w:rPr>
          <w:lang w:val="en-GB" w:eastAsia="ja-JP"/>
        </w:rPr>
        <w:t xml:space="preserve">#2 can adjust its priority to the same level as LCH #1 when it has priority-adjustable data. </w:t>
      </w:r>
    </w:p>
    <w:p w14:paraId="30092A28" w14:textId="60A80E45" w:rsidR="00906E49" w:rsidRDefault="00D95AD2" w:rsidP="00906E49">
      <w:pPr>
        <w:ind w:left="0" w:firstLine="0"/>
        <w:rPr>
          <w:lang w:val="en-GB" w:eastAsia="ja-JP"/>
        </w:rPr>
      </w:pPr>
      <w:r>
        <w:rPr>
          <w:lang w:val="en-GB" w:eastAsia="ja-JP"/>
        </w:rPr>
        <w:t>P</w:t>
      </w:r>
      <w:r w:rsidR="00906E49">
        <w:rPr>
          <w:lang w:val="en-GB" w:eastAsia="ja-JP"/>
        </w:rPr>
        <w:t>riority adjustment</w:t>
      </w:r>
      <w:r>
        <w:rPr>
          <w:lang w:val="en-GB" w:eastAsia="ja-JP"/>
        </w:rPr>
        <w:t xml:space="preserve"> is</w:t>
      </w:r>
      <w:r w:rsidR="00906E49">
        <w:rPr>
          <w:lang w:val="en-GB" w:eastAsia="ja-JP"/>
        </w:rPr>
        <w:t xml:space="preserve"> most likely to occur</w:t>
      </w:r>
      <w:r>
        <w:rPr>
          <w:lang w:val="en-GB" w:eastAsia="ja-JP"/>
        </w:rPr>
        <w:t xml:space="preserve"> when there is congestion</w:t>
      </w:r>
      <w:r w:rsidR="00906E49">
        <w:rPr>
          <w:lang w:val="en-GB" w:eastAsia="ja-JP"/>
        </w:rPr>
        <w:t xml:space="preserve">, because data in low priority LCH can’t get enough UL grants to be scheduled </w:t>
      </w:r>
      <w:r w:rsidR="005B117C">
        <w:rPr>
          <w:lang w:val="en-GB" w:eastAsia="ja-JP"/>
        </w:rPr>
        <w:t>i</w:t>
      </w:r>
      <w:r w:rsidR="00906E49">
        <w:rPr>
          <w:lang w:val="en-GB" w:eastAsia="ja-JP"/>
        </w:rPr>
        <w:t xml:space="preserve">n time. </w:t>
      </w:r>
      <w:r w:rsidR="00BD2890">
        <w:rPr>
          <w:lang w:val="en-GB" w:eastAsia="ja-JP"/>
        </w:rPr>
        <w:t>In addition</w:t>
      </w:r>
      <w:r w:rsidR="00906E49">
        <w:rPr>
          <w:lang w:val="en-GB" w:eastAsia="ja-JP"/>
        </w:rPr>
        <w:t xml:space="preserve">, most UL grants during congestion may not be large enough to accommodate all data. </w:t>
      </w:r>
      <w:r w:rsidR="009B717F">
        <w:rPr>
          <w:lang w:val="en-GB" w:eastAsia="ja-JP"/>
        </w:rPr>
        <w:t xml:space="preserve">In </w:t>
      </w:r>
      <w:r w:rsidR="00BD2890">
        <w:rPr>
          <w:lang w:val="en-GB" w:eastAsia="ja-JP"/>
        </w:rPr>
        <w:t>such</w:t>
      </w:r>
      <w:r w:rsidR="009B717F">
        <w:rPr>
          <w:lang w:val="en-GB" w:eastAsia="ja-JP"/>
        </w:rPr>
        <w:t xml:space="preserve"> case</w:t>
      </w:r>
      <w:r w:rsidR="00BD2890">
        <w:rPr>
          <w:lang w:val="en-GB" w:eastAsia="ja-JP"/>
        </w:rPr>
        <w:t>s</w:t>
      </w:r>
      <w:r w:rsidR="009B717F">
        <w:rPr>
          <w:lang w:val="en-GB" w:eastAsia="ja-JP"/>
        </w:rPr>
        <w:t xml:space="preserve">, LCH #1 is penalized after LCH #2 </w:t>
      </w:r>
      <w:r w:rsidR="00A20E4E">
        <w:rPr>
          <w:lang w:val="en-GB" w:eastAsia="ja-JP"/>
        </w:rPr>
        <w:t>adjusts its priority to the same level</w:t>
      </w:r>
      <w:r w:rsidR="00D218E8">
        <w:rPr>
          <w:lang w:val="en-GB" w:eastAsia="ja-JP"/>
        </w:rPr>
        <w:t xml:space="preserve"> even in round 1</w:t>
      </w:r>
      <w:r w:rsidR="003C03F4">
        <w:rPr>
          <w:lang w:val="en-GB" w:eastAsia="ja-JP"/>
        </w:rPr>
        <w:t xml:space="preserve">. </w:t>
      </w:r>
      <w:r w:rsidR="00AB3F5F">
        <w:rPr>
          <w:lang w:val="en-GB" w:eastAsia="ja-JP"/>
        </w:rPr>
        <w:t>This happens</w:t>
      </w:r>
      <w:r w:rsidR="003C03F4">
        <w:rPr>
          <w:lang w:val="en-GB" w:eastAsia="ja-JP"/>
        </w:rPr>
        <w:t xml:space="preserve"> </w:t>
      </w:r>
      <w:r w:rsidR="00A20E4E">
        <w:rPr>
          <w:lang w:val="en-GB" w:eastAsia="ja-JP"/>
        </w:rPr>
        <w:t xml:space="preserve">because LCH #1 </w:t>
      </w:r>
      <w:r w:rsidR="00592005">
        <w:rPr>
          <w:lang w:val="en-GB" w:eastAsia="ja-JP"/>
        </w:rPr>
        <w:t>no longer has priority over L</w:t>
      </w:r>
      <w:r w:rsidR="00A20E4E">
        <w:rPr>
          <w:lang w:val="en-GB" w:eastAsia="ja-JP"/>
        </w:rPr>
        <w:t>CH</w:t>
      </w:r>
      <w:r w:rsidR="00EB185D">
        <w:rPr>
          <w:lang w:val="en-GB" w:eastAsia="ja-JP"/>
        </w:rPr>
        <w:t xml:space="preserve"> </w:t>
      </w:r>
      <w:r w:rsidR="00A20E4E">
        <w:rPr>
          <w:lang w:val="en-GB" w:eastAsia="ja-JP"/>
        </w:rPr>
        <w:t>#2</w:t>
      </w:r>
      <w:r w:rsidR="00EB185D">
        <w:rPr>
          <w:lang w:val="en-GB" w:eastAsia="ja-JP"/>
        </w:rPr>
        <w:t>,</w:t>
      </w:r>
      <w:r w:rsidR="00A20E4E">
        <w:rPr>
          <w:lang w:val="en-GB" w:eastAsia="ja-JP"/>
        </w:rPr>
        <w:t xml:space="preserve"> </w:t>
      </w:r>
      <w:r w:rsidR="00592005">
        <w:rPr>
          <w:lang w:val="en-GB" w:eastAsia="ja-JP"/>
        </w:rPr>
        <w:t xml:space="preserve">even </w:t>
      </w:r>
      <w:r w:rsidR="007B7E6D">
        <w:rPr>
          <w:lang w:val="en-GB" w:eastAsia="ja-JP"/>
        </w:rPr>
        <w:t>when</w:t>
      </w:r>
      <w:r w:rsidR="00592005">
        <w:rPr>
          <w:lang w:val="en-GB" w:eastAsia="ja-JP"/>
        </w:rPr>
        <w:t xml:space="preserve"> </w:t>
      </w:r>
      <w:r w:rsidR="007B7E6D">
        <w:rPr>
          <w:lang w:val="en-GB" w:eastAsia="ja-JP"/>
        </w:rPr>
        <w:t xml:space="preserve">its </w:t>
      </w:r>
      <w:r w:rsidR="00592005" w:rsidRPr="00592005">
        <w:rPr>
          <w:i/>
          <w:iCs/>
          <w:lang w:val="en-GB" w:eastAsia="ja-JP"/>
        </w:rPr>
        <w:t xml:space="preserve">Bj </w:t>
      </w:r>
      <w:r w:rsidR="007B7E6D">
        <w:rPr>
          <w:lang w:val="en-GB" w:eastAsia="ja-JP"/>
        </w:rPr>
        <w:t xml:space="preserve">is still </w:t>
      </w:r>
      <w:r w:rsidR="003C03F4">
        <w:rPr>
          <w:lang w:val="en-GB" w:eastAsia="ja-JP"/>
        </w:rPr>
        <w:t xml:space="preserve">positive (Otherwise, there </w:t>
      </w:r>
      <w:r w:rsidR="00AB3F5F">
        <w:rPr>
          <w:lang w:val="en-GB" w:eastAsia="ja-JP"/>
        </w:rPr>
        <w:t>would be</w:t>
      </w:r>
      <w:r w:rsidR="003C03F4">
        <w:rPr>
          <w:lang w:val="en-GB" w:eastAsia="ja-JP"/>
        </w:rPr>
        <w:t xml:space="preserve"> no benefit in adjusting the priority of LCH #2</w:t>
      </w:r>
      <w:r w:rsidR="00646900">
        <w:rPr>
          <w:lang w:val="en-GB" w:eastAsia="ja-JP"/>
        </w:rPr>
        <w:t>).</w:t>
      </w:r>
      <w:r w:rsidR="003C03F4">
        <w:rPr>
          <w:lang w:val="en-GB" w:eastAsia="ja-JP"/>
        </w:rPr>
        <w:t xml:space="preserve"> </w:t>
      </w:r>
    </w:p>
    <w:p w14:paraId="5271EA3F" w14:textId="70AB7DA6" w:rsidR="00623F33" w:rsidRDefault="00437273" w:rsidP="00AD037D">
      <w:pPr>
        <w:ind w:left="0" w:firstLine="0"/>
        <w:rPr>
          <w:lang w:val="en-GB" w:eastAsia="ja-JP"/>
        </w:rPr>
      </w:pPr>
      <w:r>
        <w:rPr>
          <w:lang w:val="en-GB" w:eastAsia="ja-JP"/>
        </w:rPr>
        <w:t xml:space="preserve">Even when there is no congestion and </w:t>
      </w:r>
      <w:r w:rsidR="00623F33">
        <w:rPr>
          <w:lang w:val="en-GB" w:eastAsia="ja-JP"/>
        </w:rPr>
        <w:t xml:space="preserve">sufficient UL resources are available, </w:t>
      </w:r>
      <w:r w:rsidR="009C4648">
        <w:rPr>
          <w:lang w:val="en-GB" w:eastAsia="ja-JP"/>
        </w:rPr>
        <w:t>a high-priority LCH</w:t>
      </w:r>
      <w:r w:rsidR="00623F33">
        <w:rPr>
          <w:lang w:val="en-GB" w:eastAsia="ja-JP"/>
        </w:rPr>
        <w:t xml:space="preserve"> can still</w:t>
      </w:r>
      <w:r w:rsidR="009C4648">
        <w:rPr>
          <w:lang w:val="en-GB" w:eastAsia="ja-JP"/>
        </w:rPr>
        <w:t xml:space="preserve"> </w:t>
      </w:r>
      <w:r w:rsidR="001D0828">
        <w:rPr>
          <w:lang w:val="en-GB" w:eastAsia="ja-JP"/>
        </w:rPr>
        <w:t>be affected</w:t>
      </w:r>
      <w:r w:rsidR="00623F33">
        <w:rPr>
          <w:lang w:val="en-GB" w:eastAsia="ja-JP"/>
        </w:rPr>
        <w:t xml:space="preserve">, if a UE implementation does not support fallback to default priority during the second round. </w:t>
      </w:r>
      <w:r w:rsidR="007447D8">
        <w:rPr>
          <w:lang w:val="en-GB" w:eastAsia="ja-JP"/>
        </w:rPr>
        <w:t xml:space="preserve">This happens because </w:t>
      </w:r>
      <w:r w:rsidR="008D61EB">
        <w:rPr>
          <w:lang w:val="en-GB" w:eastAsia="ja-JP"/>
        </w:rPr>
        <w:t xml:space="preserve">if </w:t>
      </w:r>
      <w:r w:rsidR="008902BA">
        <w:rPr>
          <w:lang w:val="en-GB" w:eastAsia="ja-JP"/>
        </w:rPr>
        <w:t xml:space="preserve">a low-priority LCH </w:t>
      </w:r>
      <w:r w:rsidR="008D61EB">
        <w:rPr>
          <w:lang w:val="en-GB" w:eastAsia="ja-JP"/>
        </w:rPr>
        <w:t>continue to use the adjusted (higher) priority i</w:t>
      </w:r>
      <w:r w:rsidR="007447D8">
        <w:rPr>
          <w:lang w:val="en-GB" w:eastAsia="ja-JP"/>
        </w:rPr>
        <w:t xml:space="preserve">n </w:t>
      </w:r>
      <w:r w:rsidR="007B49DF">
        <w:rPr>
          <w:lang w:val="en-GB" w:eastAsia="ja-JP"/>
        </w:rPr>
        <w:t xml:space="preserve">the second </w:t>
      </w:r>
      <w:r w:rsidR="007447D8">
        <w:rPr>
          <w:lang w:val="en-GB" w:eastAsia="ja-JP"/>
        </w:rPr>
        <w:t xml:space="preserve">round, </w:t>
      </w:r>
      <w:r w:rsidR="008902BA">
        <w:rPr>
          <w:lang w:val="en-GB" w:eastAsia="ja-JP"/>
        </w:rPr>
        <w:t xml:space="preserve">the high-priority LCH has to share </w:t>
      </w:r>
      <w:r w:rsidR="002E7BBD">
        <w:rPr>
          <w:lang w:val="en-GB" w:eastAsia="ja-JP"/>
        </w:rPr>
        <w:t xml:space="preserve">resources </w:t>
      </w:r>
      <w:r w:rsidR="008D4E6F">
        <w:rPr>
          <w:lang w:val="en-GB" w:eastAsia="ja-JP"/>
        </w:rPr>
        <w:t>that</w:t>
      </w:r>
      <w:r w:rsidR="00B10851">
        <w:rPr>
          <w:lang w:val="en-GB" w:eastAsia="ja-JP"/>
        </w:rPr>
        <w:t xml:space="preserve"> it originally ha</w:t>
      </w:r>
      <w:r w:rsidR="008D4E6F">
        <w:rPr>
          <w:lang w:val="en-GB" w:eastAsia="ja-JP"/>
        </w:rPr>
        <w:t>d</w:t>
      </w:r>
      <w:r w:rsidR="00B10851">
        <w:rPr>
          <w:lang w:val="en-GB" w:eastAsia="ja-JP"/>
        </w:rPr>
        <w:t xml:space="preserve"> strict priority </w:t>
      </w:r>
      <w:r w:rsidR="00BB30AE">
        <w:rPr>
          <w:lang w:val="en-GB" w:eastAsia="ja-JP"/>
        </w:rPr>
        <w:t>o</w:t>
      </w:r>
      <w:r w:rsidR="008D4E6F">
        <w:rPr>
          <w:lang w:val="en-GB" w:eastAsia="ja-JP"/>
        </w:rPr>
        <w:t>ver</w:t>
      </w:r>
      <w:r w:rsidR="00BB30AE">
        <w:rPr>
          <w:lang w:val="en-GB" w:eastAsia="ja-JP"/>
        </w:rPr>
        <w:t>.</w:t>
      </w:r>
      <w:r w:rsidR="008902BA">
        <w:rPr>
          <w:lang w:val="en-GB" w:eastAsia="ja-JP"/>
        </w:rPr>
        <w:t xml:space="preserve"> </w:t>
      </w:r>
      <w:r w:rsidR="007447D8">
        <w:rPr>
          <w:lang w:val="en-GB" w:eastAsia="ja-JP"/>
        </w:rPr>
        <w:t xml:space="preserve"> </w:t>
      </w:r>
    </w:p>
    <w:p w14:paraId="2D75E17A" w14:textId="77777777" w:rsidR="00623F33" w:rsidRDefault="00623F33" w:rsidP="00AD037D">
      <w:pPr>
        <w:ind w:left="0" w:firstLine="0"/>
        <w:rPr>
          <w:lang w:val="en-GB" w:eastAsia="ja-JP"/>
        </w:rPr>
      </w:pPr>
    </w:p>
    <w:p w14:paraId="1F0C1DB6" w14:textId="6A21BFB7" w:rsidR="007369E8" w:rsidRPr="00483478" w:rsidRDefault="007369E8" w:rsidP="007369E8">
      <w:pPr>
        <w:ind w:left="1560" w:hanging="1560"/>
        <w:rPr>
          <w:b/>
          <w:bCs/>
          <w:lang w:val="en-GB" w:eastAsia="ja-JP"/>
        </w:rPr>
      </w:pPr>
      <w:r w:rsidRPr="00483478">
        <w:rPr>
          <w:b/>
          <w:bCs/>
          <w:lang w:val="en-GB" w:eastAsia="ja-JP"/>
        </w:rPr>
        <w:t>Observation</w:t>
      </w:r>
      <w:r>
        <w:rPr>
          <w:b/>
          <w:bCs/>
          <w:lang w:val="en-GB" w:eastAsia="ja-JP"/>
        </w:rPr>
        <w:t xml:space="preserve"> 1</w:t>
      </w:r>
      <w:r w:rsidRPr="00483478">
        <w:rPr>
          <w:b/>
          <w:bCs/>
          <w:lang w:val="en-GB" w:eastAsia="ja-JP"/>
        </w:rPr>
        <w:t>.</w:t>
      </w:r>
      <w:r w:rsidRPr="00483478">
        <w:rPr>
          <w:b/>
          <w:bCs/>
          <w:lang w:val="en-GB" w:eastAsia="ja-JP"/>
        </w:rPr>
        <w:tab/>
        <w:t>Priority adjustment can penalize high-priority logical channels</w:t>
      </w:r>
      <w:r w:rsidR="006A0F1F">
        <w:rPr>
          <w:b/>
          <w:bCs/>
          <w:lang w:val="en-GB" w:eastAsia="ja-JP"/>
        </w:rPr>
        <w:t xml:space="preserve"> if applied without restriction</w:t>
      </w:r>
      <w:r w:rsidRPr="00483478">
        <w:rPr>
          <w:b/>
          <w:bCs/>
          <w:lang w:val="en-GB" w:eastAsia="ja-JP"/>
        </w:rPr>
        <w:t>.</w:t>
      </w:r>
    </w:p>
    <w:p w14:paraId="5929EFA1" w14:textId="59CAB315" w:rsidR="00A91AA5" w:rsidRPr="0095310E" w:rsidRDefault="009C4E8D" w:rsidP="00BC5491">
      <w:pPr>
        <w:ind w:left="0" w:firstLine="0"/>
        <w:rPr>
          <w:lang w:eastAsia="ja-JP"/>
        </w:rPr>
      </w:pPr>
      <w:r w:rsidRPr="009C4E8D">
        <w:rPr>
          <w:lang w:val="en-GB" w:eastAsia="ja-JP"/>
        </w:rPr>
        <w:t xml:space="preserve">The above analysis clearly indicates the need for restrictions on </w:t>
      </w:r>
      <w:r w:rsidR="009D0684">
        <w:rPr>
          <w:lang w:val="en-GB" w:eastAsia="ja-JP"/>
        </w:rPr>
        <w:t>how often</w:t>
      </w:r>
      <w:r w:rsidR="00EE0EBD">
        <w:rPr>
          <w:lang w:val="en-GB" w:eastAsia="ja-JP"/>
        </w:rPr>
        <w:t xml:space="preserve"> or how </w:t>
      </w:r>
      <w:r w:rsidR="009D0684">
        <w:rPr>
          <w:lang w:val="en-GB" w:eastAsia="ja-JP"/>
        </w:rPr>
        <w:t xml:space="preserve">much </w:t>
      </w:r>
      <w:r w:rsidRPr="009C4E8D">
        <w:rPr>
          <w:lang w:val="en-GB" w:eastAsia="ja-JP"/>
        </w:rPr>
        <w:t xml:space="preserve">priority adjustments </w:t>
      </w:r>
      <w:r w:rsidR="009D0684">
        <w:rPr>
          <w:lang w:val="en-GB" w:eastAsia="ja-JP"/>
        </w:rPr>
        <w:t xml:space="preserve">an </w:t>
      </w:r>
      <w:r w:rsidRPr="009C4E8D">
        <w:rPr>
          <w:lang w:val="en-GB" w:eastAsia="ja-JP"/>
        </w:rPr>
        <w:t>LCH</w:t>
      </w:r>
      <w:r w:rsidR="00A84C89">
        <w:rPr>
          <w:lang w:val="en-GB" w:eastAsia="ja-JP"/>
        </w:rPr>
        <w:t xml:space="preserve"> may have</w:t>
      </w:r>
      <w:r w:rsidR="00741ABC">
        <w:rPr>
          <w:lang w:val="en-GB" w:eastAsia="ja-JP"/>
        </w:rPr>
        <w:t xml:space="preserve">. </w:t>
      </w:r>
      <w:r w:rsidR="00BB0046">
        <w:rPr>
          <w:lang w:val="en-GB" w:eastAsia="ja-JP"/>
        </w:rPr>
        <w:t xml:space="preserve">We think a </w:t>
      </w:r>
      <w:r w:rsidR="00A84C89">
        <w:rPr>
          <w:lang w:val="en-GB" w:eastAsia="ja-JP"/>
        </w:rPr>
        <w:t>simple yet effective</w:t>
      </w:r>
      <w:r w:rsidR="00BB0046">
        <w:rPr>
          <w:lang w:val="en-GB" w:eastAsia="ja-JP"/>
        </w:rPr>
        <w:t xml:space="preserve"> approach is to limit the amount of data that </w:t>
      </w:r>
      <w:r w:rsidR="00B52745">
        <w:rPr>
          <w:lang w:val="en-GB" w:eastAsia="ja-JP"/>
        </w:rPr>
        <w:t>can be adjusted to higher priority</w:t>
      </w:r>
      <w:r w:rsidR="00635A56">
        <w:rPr>
          <w:lang w:val="en-GB" w:eastAsia="ja-JP"/>
        </w:rPr>
        <w:t xml:space="preserve"> within a </w:t>
      </w:r>
      <w:r w:rsidR="00DF11A8">
        <w:rPr>
          <w:lang w:val="en-GB" w:eastAsia="ja-JP"/>
        </w:rPr>
        <w:t>time window</w:t>
      </w:r>
      <w:r w:rsidR="00B52745">
        <w:rPr>
          <w:lang w:val="en-GB" w:eastAsia="ja-JP"/>
        </w:rPr>
        <w:t>.</w:t>
      </w:r>
      <w:r w:rsidR="001A2733">
        <w:rPr>
          <w:lang w:val="en-GB" w:eastAsia="ja-JP"/>
        </w:rPr>
        <w:t xml:space="preserve"> For example</w:t>
      </w:r>
      <w:r w:rsidR="00586909">
        <w:rPr>
          <w:lang w:val="en-GB" w:eastAsia="ja-JP"/>
        </w:rPr>
        <w:t>, a</w:t>
      </w:r>
      <w:r w:rsidR="00F21FE4">
        <w:rPr>
          <w:lang w:eastAsia="ja-JP"/>
        </w:rPr>
        <w:t xml:space="preserve">n LCH is allowed to adjust its priority at start of the LCP procedure </w:t>
      </w:r>
      <w:r w:rsidR="00586909">
        <w:rPr>
          <w:lang w:eastAsia="ja-JP"/>
        </w:rPr>
        <w:t>only if</w:t>
      </w:r>
      <w:r w:rsidR="00E6556F">
        <w:rPr>
          <w:lang w:eastAsia="ja-JP"/>
        </w:rPr>
        <w:t xml:space="preserve"> </w:t>
      </w:r>
      <w:r w:rsidR="00A75903">
        <w:rPr>
          <w:lang w:eastAsia="ja-JP"/>
        </w:rPr>
        <w:t xml:space="preserve">the </w:t>
      </w:r>
      <w:r w:rsidR="00B37393">
        <w:rPr>
          <w:lang w:eastAsia="ja-JP"/>
        </w:rPr>
        <w:t xml:space="preserve">total </w:t>
      </w:r>
      <w:r w:rsidR="00A75903">
        <w:rPr>
          <w:lang w:eastAsia="ja-JP"/>
        </w:rPr>
        <w:t xml:space="preserve">amount of data </w:t>
      </w:r>
      <w:r w:rsidR="00D43CDD">
        <w:rPr>
          <w:lang w:eastAsia="ja-JP"/>
        </w:rPr>
        <w:t xml:space="preserve">sent with higher priority </w:t>
      </w:r>
      <w:r w:rsidR="00BA1065">
        <w:rPr>
          <w:lang w:eastAsia="ja-JP"/>
        </w:rPr>
        <w:t xml:space="preserve">in </w:t>
      </w:r>
      <w:r w:rsidR="00A11AD0">
        <w:rPr>
          <w:lang w:eastAsia="ja-JP"/>
        </w:rPr>
        <w:t xml:space="preserve">the last T msec </w:t>
      </w:r>
      <w:r w:rsidR="00F5481A">
        <w:rPr>
          <w:lang w:eastAsia="ja-JP"/>
        </w:rPr>
        <w:t xml:space="preserve">is less than a </w:t>
      </w:r>
      <w:r w:rsidR="00BA1065">
        <w:rPr>
          <w:lang w:eastAsia="ja-JP"/>
        </w:rPr>
        <w:t xml:space="preserve">configured </w:t>
      </w:r>
      <w:r w:rsidR="00F5481A">
        <w:rPr>
          <w:lang w:eastAsia="ja-JP"/>
        </w:rPr>
        <w:t>threshold</w:t>
      </w:r>
      <w:r w:rsidR="00AA221C">
        <w:rPr>
          <w:lang w:eastAsia="ja-JP"/>
        </w:rPr>
        <w:t>.</w:t>
      </w:r>
      <w:r w:rsidR="00BC5491">
        <w:rPr>
          <w:lang w:eastAsia="ja-JP"/>
        </w:rPr>
        <w:t xml:space="preserve"> </w:t>
      </w:r>
      <w:r w:rsidR="00204120">
        <w:rPr>
          <w:lang w:eastAsia="ja-JP"/>
        </w:rPr>
        <w:t>Of course t</w:t>
      </w:r>
      <w:r w:rsidR="00BC5491">
        <w:rPr>
          <w:lang w:eastAsia="ja-JP"/>
        </w:rPr>
        <w:t xml:space="preserve">his is only </w:t>
      </w:r>
      <w:r w:rsidR="00204120">
        <w:rPr>
          <w:lang w:eastAsia="ja-JP"/>
        </w:rPr>
        <w:t>one of the</w:t>
      </w:r>
      <w:r w:rsidR="00BC5491">
        <w:rPr>
          <w:lang w:eastAsia="ja-JP"/>
        </w:rPr>
        <w:t xml:space="preserve"> possible option</w:t>
      </w:r>
      <w:r w:rsidR="00204120">
        <w:rPr>
          <w:lang w:eastAsia="ja-JP"/>
        </w:rPr>
        <w:t>s</w:t>
      </w:r>
      <w:r w:rsidR="00BC5491">
        <w:rPr>
          <w:lang w:eastAsia="ja-JP"/>
        </w:rPr>
        <w:t xml:space="preserve">. </w:t>
      </w:r>
      <w:r w:rsidR="00AA221C">
        <w:rPr>
          <w:lang w:eastAsia="ja-JP"/>
        </w:rPr>
        <w:t xml:space="preserve">Companies can discuss </w:t>
      </w:r>
      <w:r w:rsidR="00CE7FE3">
        <w:rPr>
          <w:lang w:eastAsia="ja-JP"/>
        </w:rPr>
        <w:t>other possible approaches</w:t>
      </w:r>
      <w:r w:rsidR="00AA221C">
        <w:rPr>
          <w:lang w:eastAsia="ja-JP"/>
        </w:rPr>
        <w:t>.</w:t>
      </w:r>
      <w:r w:rsidR="00F5481A">
        <w:rPr>
          <w:lang w:eastAsia="ja-JP"/>
        </w:rPr>
        <w:t xml:space="preserve"> </w:t>
      </w:r>
    </w:p>
    <w:p w14:paraId="6467D35E" w14:textId="1B83AA26" w:rsidR="00E80D70" w:rsidRPr="00A27858" w:rsidRDefault="00764D50" w:rsidP="00601BF9">
      <w:pPr>
        <w:ind w:left="1560" w:hanging="1560"/>
        <w:rPr>
          <w:b/>
          <w:bCs/>
        </w:rPr>
      </w:pPr>
      <w:r w:rsidRPr="00A27858">
        <w:rPr>
          <w:b/>
          <w:bCs/>
        </w:rPr>
        <w:t>Proposal</w:t>
      </w:r>
      <w:r w:rsidR="00C306B2" w:rsidRPr="00A27858">
        <w:rPr>
          <w:b/>
          <w:bCs/>
        </w:rPr>
        <w:t xml:space="preserve"> </w:t>
      </w:r>
      <w:r w:rsidR="0073594A">
        <w:rPr>
          <w:b/>
          <w:bCs/>
        </w:rPr>
        <w:t>2</w:t>
      </w:r>
      <w:r w:rsidRPr="00A27858">
        <w:rPr>
          <w:b/>
          <w:bCs/>
        </w:rPr>
        <w:t xml:space="preserve">. </w:t>
      </w:r>
      <w:r w:rsidRPr="00A27858">
        <w:rPr>
          <w:b/>
          <w:bCs/>
        </w:rPr>
        <w:tab/>
      </w:r>
      <w:r w:rsidR="00BA24C2">
        <w:rPr>
          <w:b/>
          <w:bCs/>
        </w:rPr>
        <w:t xml:space="preserve">At the start of LCP, </w:t>
      </w:r>
      <w:r w:rsidR="00726507">
        <w:rPr>
          <w:b/>
          <w:bCs/>
        </w:rPr>
        <w:t>a</w:t>
      </w:r>
      <w:r w:rsidR="00B609F3">
        <w:rPr>
          <w:b/>
          <w:bCs/>
        </w:rPr>
        <w:t xml:space="preserve">n LCH </w:t>
      </w:r>
      <w:r w:rsidR="005B4855" w:rsidRPr="00A27858">
        <w:rPr>
          <w:b/>
          <w:bCs/>
        </w:rPr>
        <w:t xml:space="preserve">with priority-adjustable data is allowed to </w:t>
      </w:r>
      <w:r w:rsidR="000856BA">
        <w:rPr>
          <w:b/>
          <w:bCs/>
        </w:rPr>
        <w:t>apply</w:t>
      </w:r>
      <w:r w:rsidR="005B4855" w:rsidRPr="00A27858">
        <w:rPr>
          <w:b/>
          <w:bCs/>
        </w:rPr>
        <w:t xml:space="preserve"> its </w:t>
      </w:r>
      <w:r w:rsidR="00B609F3">
        <w:rPr>
          <w:b/>
          <w:bCs/>
        </w:rPr>
        <w:t>additional</w:t>
      </w:r>
      <w:r w:rsidR="005B4855" w:rsidRPr="00A27858">
        <w:rPr>
          <w:b/>
          <w:bCs/>
        </w:rPr>
        <w:t xml:space="preserve"> priority </w:t>
      </w:r>
      <w:r w:rsidRPr="00A27858">
        <w:rPr>
          <w:b/>
          <w:bCs/>
        </w:rPr>
        <w:t xml:space="preserve">only if </w:t>
      </w:r>
      <w:r w:rsidR="00601BF9">
        <w:rPr>
          <w:b/>
          <w:bCs/>
        </w:rPr>
        <w:t>t</w:t>
      </w:r>
      <w:r w:rsidR="00826551" w:rsidRPr="00A27858">
        <w:rPr>
          <w:b/>
          <w:bCs/>
        </w:rPr>
        <w:t xml:space="preserve">he </w:t>
      </w:r>
      <w:r w:rsidR="00B609F3">
        <w:rPr>
          <w:b/>
          <w:bCs/>
        </w:rPr>
        <w:t xml:space="preserve">total </w:t>
      </w:r>
      <w:r w:rsidR="00826551" w:rsidRPr="00A27858">
        <w:rPr>
          <w:b/>
          <w:bCs/>
        </w:rPr>
        <w:t xml:space="preserve">amount of data </w:t>
      </w:r>
      <w:r w:rsidR="00F03DE5">
        <w:rPr>
          <w:b/>
          <w:bCs/>
        </w:rPr>
        <w:t xml:space="preserve">transmitted </w:t>
      </w:r>
      <w:r w:rsidR="00FF6C43">
        <w:rPr>
          <w:b/>
          <w:bCs/>
        </w:rPr>
        <w:t xml:space="preserve">with </w:t>
      </w:r>
      <w:r w:rsidR="00B609F3">
        <w:rPr>
          <w:b/>
          <w:bCs/>
        </w:rPr>
        <w:t>the additional</w:t>
      </w:r>
      <w:r w:rsidR="00FF6C43">
        <w:rPr>
          <w:b/>
          <w:bCs/>
        </w:rPr>
        <w:t xml:space="preserve"> priority </w:t>
      </w:r>
      <w:r w:rsidR="00826551" w:rsidRPr="00A27858">
        <w:rPr>
          <w:b/>
          <w:bCs/>
        </w:rPr>
        <w:t xml:space="preserve">within the last T msec is less than a </w:t>
      </w:r>
      <w:r w:rsidR="00F03DE5">
        <w:rPr>
          <w:b/>
          <w:bCs/>
        </w:rPr>
        <w:t xml:space="preserve">configured </w:t>
      </w:r>
      <w:r w:rsidR="003B6B35" w:rsidRPr="00A27858">
        <w:rPr>
          <w:b/>
          <w:bCs/>
        </w:rPr>
        <w:t>t</w:t>
      </w:r>
      <w:r w:rsidR="00F03DE5" w:rsidRPr="00A27858">
        <w:rPr>
          <w:b/>
          <w:bCs/>
        </w:rPr>
        <w:t>hreshold</w:t>
      </w:r>
      <w:r w:rsidRPr="00A27858">
        <w:rPr>
          <w:b/>
          <w:bCs/>
        </w:rPr>
        <w:t xml:space="preserve">. </w:t>
      </w:r>
    </w:p>
    <w:p w14:paraId="36E52960" w14:textId="550CC6CF" w:rsidR="000F3952" w:rsidRDefault="006B55AF" w:rsidP="006B55AF">
      <w:pPr>
        <w:ind w:left="0" w:firstLine="0"/>
        <w:rPr>
          <w:lang w:val="en-GB" w:eastAsia="ja-JP"/>
        </w:rPr>
      </w:pPr>
      <w:r>
        <w:rPr>
          <w:lang w:val="en-GB" w:eastAsia="ja-JP"/>
        </w:rPr>
        <w:t xml:space="preserve">In the LCH prioritization procedure, </w:t>
      </w:r>
      <w:r w:rsidR="000F3952">
        <w:rPr>
          <w:lang w:val="en-GB" w:eastAsia="ja-JP"/>
        </w:rPr>
        <w:t xml:space="preserve">parameters such as </w:t>
      </w:r>
      <w:r>
        <w:rPr>
          <w:lang w:val="en-GB" w:eastAsia="ja-JP"/>
        </w:rPr>
        <w:t>Bj</w:t>
      </w:r>
      <w:r w:rsidR="000F3952">
        <w:rPr>
          <w:lang w:val="en-GB" w:eastAsia="ja-JP"/>
        </w:rPr>
        <w:t>, PBR and BSD</w:t>
      </w:r>
      <w:r>
        <w:rPr>
          <w:lang w:val="en-GB" w:eastAsia="ja-JP"/>
        </w:rPr>
        <w:t xml:space="preserve"> control how much data per unit time can be scheduled from an LCH. </w:t>
      </w:r>
      <w:r w:rsidR="000F3952">
        <w:rPr>
          <w:lang w:val="en-GB" w:eastAsia="ja-JP"/>
        </w:rPr>
        <w:t xml:space="preserve">We do not think they </w:t>
      </w:r>
      <w:r w:rsidR="00A879B7">
        <w:rPr>
          <w:lang w:val="en-GB" w:eastAsia="ja-JP"/>
        </w:rPr>
        <w:t>should</w:t>
      </w:r>
      <w:r w:rsidR="000F3952">
        <w:rPr>
          <w:lang w:val="en-GB" w:eastAsia="ja-JP"/>
        </w:rPr>
        <w:t xml:space="preserve"> be adjusted </w:t>
      </w:r>
      <w:r w:rsidR="00A215C1">
        <w:rPr>
          <w:lang w:val="en-GB" w:eastAsia="ja-JP"/>
        </w:rPr>
        <w:t>together with the LCH priority</w:t>
      </w:r>
      <w:r w:rsidR="00561380">
        <w:rPr>
          <w:lang w:val="en-GB" w:eastAsia="ja-JP"/>
        </w:rPr>
        <w:t>, e.g. raise PBR to infinity. Otherwise,</w:t>
      </w:r>
      <w:r w:rsidR="0083101B">
        <w:rPr>
          <w:lang w:val="en-GB" w:eastAsia="ja-JP"/>
        </w:rPr>
        <w:t xml:space="preserve"> without the regulation </w:t>
      </w:r>
      <w:r w:rsidR="0006039E">
        <w:rPr>
          <w:lang w:val="en-GB" w:eastAsia="ja-JP"/>
        </w:rPr>
        <w:t>by</w:t>
      </w:r>
      <w:r w:rsidR="0083101B">
        <w:rPr>
          <w:lang w:val="en-GB" w:eastAsia="ja-JP"/>
        </w:rPr>
        <w:t xml:space="preserve"> token bucket</w:t>
      </w:r>
      <w:r w:rsidR="00A215C1">
        <w:rPr>
          <w:lang w:val="en-GB" w:eastAsia="ja-JP"/>
        </w:rPr>
        <w:t xml:space="preserve">, </w:t>
      </w:r>
      <w:r w:rsidR="003B35EF">
        <w:rPr>
          <w:lang w:val="en-GB" w:eastAsia="ja-JP"/>
        </w:rPr>
        <w:t>extra data may be scheduled with higher priority</w:t>
      </w:r>
      <w:r w:rsidR="00C71E15">
        <w:rPr>
          <w:lang w:val="en-GB" w:eastAsia="ja-JP"/>
        </w:rPr>
        <w:t xml:space="preserve"> unnecessarily</w:t>
      </w:r>
      <w:r w:rsidR="00CA3633">
        <w:rPr>
          <w:lang w:val="en-GB" w:eastAsia="ja-JP"/>
        </w:rPr>
        <w:t xml:space="preserve">, thus </w:t>
      </w:r>
      <w:r w:rsidR="003B35EF">
        <w:rPr>
          <w:lang w:val="en-GB" w:eastAsia="ja-JP"/>
        </w:rPr>
        <w:t>caus</w:t>
      </w:r>
      <w:r w:rsidR="00CA3633">
        <w:rPr>
          <w:lang w:val="en-GB" w:eastAsia="ja-JP"/>
        </w:rPr>
        <w:t>ing</w:t>
      </w:r>
      <w:r w:rsidR="003B35EF">
        <w:rPr>
          <w:lang w:val="en-GB" w:eastAsia="ja-JP"/>
        </w:rPr>
        <w:t xml:space="preserve"> </w:t>
      </w:r>
      <w:r w:rsidR="00D417CC">
        <w:rPr>
          <w:lang w:val="en-GB" w:eastAsia="ja-JP"/>
        </w:rPr>
        <w:t xml:space="preserve">starvation </w:t>
      </w:r>
      <w:r w:rsidR="00CA3633">
        <w:rPr>
          <w:lang w:val="en-GB" w:eastAsia="ja-JP"/>
        </w:rPr>
        <w:t>for</w:t>
      </w:r>
      <w:r w:rsidR="00D417CC">
        <w:rPr>
          <w:lang w:val="en-GB" w:eastAsia="ja-JP"/>
        </w:rPr>
        <w:t xml:space="preserve"> LCHs with lower priorities. </w:t>
      </w:r>
    </w:p>
    <w:p w14:paraId="4EE798E8" w14:textId="1ACF6210" w:rsidR="00CA3633" w:rsidRPr="00B74A35" w:rsidRDefault="00BF7381" w:rsidP="00B74A35">
      <w:pPr>
        <w:ind w:left="1560" w:hanging="1560"/>
        <w:rPr>
          <w:b/>
          <w:bCs/>
          <w:lang w:val="en-GB" w:eastAsia="ja-JP"/>
        </w:rPr>
      </w:pPr>
      <w:r w:rsidRPr="00B74A35">
        <w:rPr>
          <w:b/>
          <w:bCs/>
          <w:lang w:val="en-GB" w:eastAsia="ja-JP"/>
        </w:rPr>
        <w:t>Observation 2.</w:t>
      </w:r>
      <w:r w:rsidR="00B74A35">
        <w:rPr>
          <w:b/>
          <w:bCs/>
          <w:lang w:val="en-GB" w:eastAsia="ja-JP"/>
        </w:rPr>
        <w:tab/>
      </w:r>
      <w:r w:rsidRPr="00B74A35">
        <w:rPr>
          <w:b/>
          <w:bCs/>
          <w:lang w:val="en-GB" w:eastAsia="ja-JP"/>
        </w:rPr>
        <w:t xml:space="preserve">Changing </w:t>
      </w:r>
      <w:r w:rsidR="0060387B">
        <w:rPr>
          <w:b/>
          <w:bCs/>
          <w:lang w:val="en-GB" w:eastAsia="ja-JP"/>
        </w:rPr>
        <w:t>LCP parameters</w:t>
      </w:r>
      <w:r w:rsidR="00AA3482">
        <w:rPr>
          <w:b/>
          <w:bCs/>
          <w:lang w:val="en-GB" w:eastAsia="ja-JP"/>
        </w:rPr>
        <w:t xml:space="preserve"> such as Bj, PBR or BSD</w:t>
      </w:r>
      <w:r w:rsidRPr="00B74A35">
        <w:rPr>
          <w:b/>
          <w:bCs/>
          <w:lang w:val="en-GB" w:eastAsia="ja-JP"/>
        </w:rPr>
        <w:t xml:space="preserve"> in addition to priority adjustment can cause </w:t>
      </w:r>
      <w:r w:rsidR="00B74A35" w:rsidRPr="00B74A35">
        <w:rPr>
          <w:b/>
          <w:bCs/>
          <w:lang w:val="en-GB" w:eastAsia="ja-JP"/>
        </w:rPr>
        <w:t>starvation for LCHs with lower priorities.</w:t>
      </w:r>
    </w:p>
    <w:p w14:paraId="2B6A169C" w14:textId="7FC5CAA1" w:rsidR="007504D7" w:rsidRDefault="007504D7" w:rsidP="00177E86">
      <w:pPr>
        <w:ind w:left="1560" w:hanging="1560"/>
        <w:rPr>
          <w:b/>
          <w:bCs/>
        </w:rPr>
      </w:pPr>
      <w:r w:rsidRPr="00177E86">
        <w:rPr>
          <w:b/>
          <w:bCs/>
        </w:rPr>
        <w:t>Proposal</w:t>
      </w:r>
      <w:r w:rsidR="00177E86" w:rsidRPr="00177E86">
        <w:rPr>
          <w:b/>
          <w:bCs/>
        </w:rPr>
        <w:t xml:space="preserve"> 3</w:t>
      </w:r>
      <w:r w:rsidRPr="00177E86">
        <w:rPr>
          <w:b/>
          <w:bCs/>
        </w:rPr>
        <w:t xml:space="preserve">. </w:t>
      </w:r>
      <w:r w:rsidRPr="00177E86">
        <w:rPr>
          <w:b/>
          <w:bCs/>
        </w:rPr>
        <w:tab/>
      </w:r>
      <w:r w:rsidR="00AA3482">
        <w:rPr>
          <w:b/>
          <w:bCs/>
        </w:rPr>
        <w:t>W</w:t>
      </w:r>
      <w:r w:rsidRPr="00177E86">
        <w:rPr>
          <w:b/>
          <w:bCs/>
        </w:rPr>
        <w:t>hen an LCH applies adjusted priority during LCP</w:t>
      </w:r>
      <w:r w:rsidR="00836019">
        <w:rPr>
          <w:b/>
          <w:bCs/>
        </w:rPr>
        <w:t xml:space="preserve">, other LCP parameters such as </w:t>
      </w:r>
      <w:r w:rsidR="00836019" w:rsidRPr="00177E86">
        <w:rPr>
          <w:b/>
          <w:bCs/>
        </w:rPr>
        <w:t xml:space="preserve">Bj, PBR and BSD </w:t>
      </w:r>
      <w:r w:rsidR="00836019">
        <w:rPr>
          <w:b/>
          <w:bCs/>
        </w:rPr>
        <w:t xml:space="preserve">are not </w:t>
      </w:r>
      <w:r w:rsidR="007334A8">
        <w:rPr>
          <w:b/>
          <w:bCs/>
        </w:rPr>
        <w:t>adjusted</w:t>
      </w:r>
      <w:r w:rsidRPr="00177E86">
        <w:rPr>
          <w:b/>
          <w:bCs/>
        </w:rPr>
        <w:t>.</w:t>
      </w:r>
    </w:p>
    <w:p w14:paraId="0742EB1D" w14:textId="03D8B786" w:rsidR="00BD5EBD" w:rsidRDefault="007334A8" w:rsidP="00D6105F">
      <w:pPr>
        <w:ind w:left="0" w:firstLine="0"/>
      </w:pPr>
      <w:r>
        <w:t xml:space="preserve">There are also discussions on the scenario where two LCHs </w:t>
      </w:r>
      <w:r w:rsidR="00610988">
        <w:t>have</w:t>
      </w:r>
      <w:r>
        <w:t xml:space="preserve"> equal priorities and one of them </w:t>
      </w:r>
      <w:r w:rsidR="00D6105F">
        <w:t>has adjusted priority</w:t>
      </w:r>
      <w:r w:rsidR="008329CA">
        <w:t xml:space="preserve"> (WLOG, let’s denote this LCH as LCH #2)</w:t>
      </w:r>
      <w:r w:rsidR="00D6105F">
        <w:t xml:space="preserve">. </w:t>
      </w:r>
      <w:r w:rsidR="00814995">
        <w:t xml:space="preserve">In such cases, </w:t>
      </w:r>
      <w:r w:rsidR="000E06A5">
        <w:t xml:space="preserve">especially in round 2, </w:t>
      </w:r>
      <w:r w:rsidR="00814995">
        <w:t xml:space="preserve">we think the legacy rule </w:t>
      </w:r>
      <w:r w:rsidR="00EE578A">
        <w:t>still applies (i.e.</w:t>
      </w:r>
      <w:r w:rsidR="000E06A5">
        <w:t xml:space="preserve"> </w:t>
      </w:r>
      <w:r w:rsidR="00EE578A">
        <w:t>th</w:t>
      </w:r>
      <w:r w:rsidR="000E06A5">
        <w:t>e</w:t>
      </w:r>
      <w:r w:rsidR="00EE578A">
        <w:t xml:space="preserve"> two LCHs should be served </w:t>
      </w:r>
      <w:r w:rsidR="000E06A5">
        <w:t xml:space="preserve">equally) and no additional differentiation between the two LCHs are needed. </w:t>
      </w:r>
      <w:r w:rsidR="00F66DA0">
        <w:t xml:space="preserve">If one thinks that </w:t>
      </w:r>
      <w:r w:rsidR="00B56BC0">
        <w:t>LCH #2</w:t>
      </w:r>
      <w:r w:rsidR="00F66DA0">
        <w:t xml:space="preserve"> should be </w:t>
      </w:r>
      <w:r w:rsidR="009736F5">
        <w:t xml:space="preserve">served first or </w:t>
      </w:r>
      <w:r w:rsidR="003C5103">
        <w:t>more</w:t>
      </w:r>
      <w:r w:rsidR="009736F5">
        <w:t xml:space="preserve">, then that means </w:t>
      </w:r>
      <w:r w:rsidR="00A653E0">
        <w:t xml:space="preserve">the additional priority of </w:t>
      </w:r>
      <w:r w:rsidR="00B56BC0">
        <w:t>LCH #2</w:t>
      </w:r>
      <w:r w:rsidR="00A653E0">
        <w:t xml:space="preserve"> </w:t>
      </w:r>
      <w:r w:rsidR="00013F8B">
        <w:t xml:space="preserve">should have been set higher. This is an </w:t>
      </w:r>
      <w:r w:rsidR="00D7732C">
        <w:t>effect</w:t>
      </w:r>
      <w:r w:rsidR="00572F68">
        <w:t xml:space="preserve"> that can be achieved by proper network configuration</w:t>
      </w:r>
      <w:r w:rsidR="00C32100">
        <w:t xml:space="preserve"> instead</w:t>
      </w:r>
      <w:r w:rsidR="00572F68">
        <w:t xml:space="preserve">. </w:t>
      </w:r>
      <w:r w:rsidR="00AD31C4">
        <w:t xml:space="preserve">Similarly, if one thinks </w:t>
      </w:r>
      <w:r w:rsidR="00B56BC0">
        <w:t>LCH #1 should be served first</w:t>
      </w:r>
      <w:r w:rsidR="003C5103">
        <w:t xml:space="preserve"> or more</w:t>
      </w:r>
      <w:r w:rsidR="00B56BC0" w:rsidRPr="00B56BC0">
        <w:t xml:space="preserve">, then that means the additional priority of LCH #2 </w:t>
      </w:r>
      <w:r w:rsidR="003C5103">
        <w:t xml:space="preserve">has been set too high. </w:t>
      </w:r>
      <w:r w:rsidR="00C32100">
        <w:t>I</w:t>
      </w:r>
      <w:r w:rsidR="009F6540">
        <w:t xml:space="preserve">t can be fixed by proper network configuration too. </w:t>
      </w:r>
    </w:p>
    <w:p w14:paraId="3A336A50" w14:textId="167743B7" w:rsidR="009F6540" w:rsidRPr="0010535E" w:rsidRDefault="009F6540" w:rsidP="0010535E">
      <w:pPr>
        <w:ind w:left="1560" w:hanging="1560"/>
        <w:rPr>
          <w:b/>
          <w:bCs/>
        </w:rPr>
      </w:pPr>
      <w:r w:rsidRPr="0010535E">
        <w:rPr>
          <w:b/>
          <w:bCs/>
        </w:rPr>
        <w:t>Proposal 4.</w:t>
      </w:r>
      <w:r w:rsidRPr="0010535E">
        <w:rPr>
          <w:b/>
          <w:bCs/>
        </w:rPr>
        <w:tab/>
      </w:r>
      <w:r w:rsidR="006A464B" w:rsidRPr="0010535E">
        <w:rPr>
          <w:b/>
          <w:bCs/>
        </w:rPr>
        <w:t>In the second round of LCP, if two LCHs appl</w:t>
      </w:r>
      <w:r w:rsidR="00336C5E" w:rsidRPr="0010535E">
        <w:rPr>
          <w:b/>
          <w:bCs/>
        </w:rPr>
        <w:t xml:space="preserve">y the same </w:t>
      </w:r>
      <w:r w:rsidR="006A464B" w:rsidRPr="0010535E">
        <w:rPr>
          <w:b/>
          <w:bCs/>
        </w:rPr>
        <w:t>priorit</w:t>
      </w:r>
      <w:r w:rsidR="00336C5E" w:rsidRPr="0010535E">
        <w:rPr>
          <w:b/>
          <w:bCs/>
        </w:rPr>
        <w:t xml:space="preserve">y, then they should be served equally as in legacy, regardless of whether the applied priority is the originally configured </w:t>
      </w:r>
      <w:r w:rsidR="009E0FF1" w:rsidRPr="0010535E">
        <w:rPr>
          <w:b/>
          <w:bCs/>
        </w:rPr>
        <w:t>one</w:t>
      </w:r>
      <w:r w:rsidR="00336C5E" w:rsidRPr="0010535E">
        <w:rPr>
          <w:b/>
          <w:bCs/>
        </w:rPr>
        <w:t xml:space="preserve"> or the </w:t>
      </w:r>
      <w:r w:rsidR="009E0FF1" w:rsidRPr="0010535E">
        <w:rPr>
          <w:b/>
          <w:bCs/>
        </w:rPr>
        <w:t xml:space="preserve">additional priority. </w:t>
      </w:r>
    </w:p>
    <w:p w14:paraId="6A08A8E8" w14:textId="77777777" w:rsidR="00180528" w:rsidRDefault="008656AC" w:rsidP="000F11EB">
      <w:pPr>
        <w:ind w:left="0" w:firstLine="0"/>
      </w:pPr>
      <w:r>
        <w:t xml:space="preserve">Next, we discuss the impact of priority adjustment on other MAC procedures. </w:t>
      </w:r>
    </w:p>
    <w:p w14:paraId="4EB5295E" w14:textId="38A62E62" w:rsidR="008656AC" w:rsidRDefault="000F11EB" w:rsidP="000F11EB">
      <w:pPr>
        <w:ind w:left="0" w:firstLine="0"/>
      </w:pPr>
      <w:r>
        <w:t>One</w:t>
      </w:r>
      <w:r w:rsidR="006D1160">
        <w:t xml:space="preserve"> </w:t>
      </w:r>
      <w:r>
        <w:t xml:space="preserve">of the </w:t>
      </w:r>
      <w:r w:rsidR="006D1160">
        <w:t>issue</w:t>
      </w:r>
      <w:r>
        <w:t>s</w:t>
      </w:r>
      <w:r w:rsidR="006D1160">
        <w:t xml:space="preserve"> is </w:t>
      </w:r>
      <w:r w:rsidR="00DC6679">
        <w:t xml:space="preserve">related to status reporting. If an </w:t>
      </w:r>
      <w:r w:rsidR="008E6737">
        <w:t>LCH has priority-adjustable data</w:t>
      </w:r>
      <w:r w:rsidR="001A7CED">
        <w:t>,</w:t>
      </w:r>
      <w:r w:rsidR="006554B1">
        <w:t xml:space="preserve"> then the</w:t>
      </w:r>
      <w:r w:rsidR="00D964D9">
        <w:t xml:space="preserve"> LCH </w:t>
      </w:r>
      <w:r w:rsidR="00E87054">
        <w:t>applies</w:t>
      </w:r>
      <w:r w:rsidR="00D964D9">
        <w:t xml:space="preserve"> its additional priority</w:t>
      </w:r>
      <w:r w:rsidR="00E87054">
        <w:t xml:space="preserve"> during LCP</w:t>
      </w:r>
      <w:r w:rsidR="00D964D9">
        <w:t xml:space="preserve">. To </w:t>
      </w:r>
      <w:r w:rsidR="00E417B7">
        <w:t>help</w:t>
      </w:r>
      <w:r w:rsidR="00ED00E9">
        <w:t xml:space="preserve"> gNB </w:t>
      </w:r>
      <w:r w:rsidR="00E417B7">
        <w:t xml:space="preserve">better align its </w:t>
      </w:r>
      <w:r w:rsidR="00ED00E9">
        <w:t>UL grant</w:t>
      </w:r>
      <w:r w:rsidR="00E417B7">
        <w:t xml:space="preserve"> allocation </w:t>
      </w:r>
      <w:r w:rsidR="00EB16D0">
        <w:t xml:space="preserve">with </w:t>
      </w:r>
      <w:r w:rsidR="008B41AB">
        <w:t xml:space="preserve">the actual LCH priorities applied during </w:t>
      </w:r>
      <w:r w:rsidR="00FE62E2">
        <w:t xml:space="preserve">the LCP procedure, gNB should be informed </w:t>
      </w:r>
      <w:r w:rsidR="00E97D7A">
        <w:t xml:space="preserve">of </w:t>
      </w:r>
      <w:r w:rsidR="00A11DFF">
        <w:t xml:space="preserve">the adjusted priority than </w:t>
      </w:r>
      <w:r w:rsidR="009239B7">
        <w:t xml:space="preserve">the configured </w:t>
      </w:r>
      <w:r w:rsidR="00A11DFF">
        <w:t>priority</w:t>
      </w:r>
      <w:r w:rsidR="009239B7">
        <w:t xml:space="preserve"> of an LCH</w:t>
      </w:r>
      <w:r w:rsidR="00A11DFF">
        <w:t xml:space="preserve">. </w:t>
      </w:r>
      <w:r w:rsidR="00D31741">
        <w:t>Therefore</w:t>
      </w:r>
      <w:r w:rsidR="00C42271">
        <w:t xml:space="preserve">, when UE is sending a BSR or DSR MAC CE, </w:t>
      </w:r>
      <w:r w:rsidR="00753C06">
        <w:t xml:space="preserve">an LCH should be included in the LCG based </w:t>
      </w:r>
      <w:r w:rsidR="000C1F98">
        <w:t>on its adjusted priority.</w:t>
      </w:r>
      <w:r w:rsidR="00A11DFF">
        <w:t xml:space="preserve"> </w:t>
      </w:r>
      <w:r w:rsidR="00EB16D0">
        <w:t xml:space="preserve"> </w:t>
      </w:r>
      <w:r w:rsidR="006554B1">
        <w:t xml:space="preserve"> </w:t>
      </w:r>
    </w:p>
    <w:p w14:paraId="51F870C8" w14:textId="5DBEA281" w:rsidR="00180528" w:rsidRPr="001730DB" w:rsidRDefault="00180528" w:rsidP="001730DB">
      <w:pPr>
        <w:ind w:left="1560" w:hanging="1560"/>
        <w:rPr>
          <w:b/>
          <w:bCs/>
        </w:rPr>
      </w:pPr>
      <w:r w:rsidRPr="001730DB">
        <w:rPr>
          <w:b/>
          <w:bCs/>
        </w:rPr>
        <w:t>Proposal</w:t>
      </w:r>
      <w:r w:rsidR="001730DB" w:rsidRPr="001730DB">
        <w:rPr>
          <w:b/>
          <w:bCs/>
        </w:rPr>
        <w:t xml:space="preserve"> 5</w:t>
      </w:r>
      <w:r w:rsidRPr="001730DB">
        <w:rPr>
          <w:b/>
          <w:bCs/>
        </w:rPr>
        <w:t>.</w:t>
      </w:r>
      <w:r w:rsidRPr="001730DB">
        <w:rPr>
          <w:b/>
          <w:bCs/>
        </w:rPr>
        <w:tab/>
        <w:t xml:space="preserve">If an LCH has priority-adjustable data when a MAD PDU containing DSR or BSR MAC CE is assembled, the priority-adjustable data should be reported according to the adjusted LCH priority. </w:t>
      </w:r>
    </w:p>
    <w:p w14:paraId="619811B7" w14:textId="0E784EA7" w:rsidR="009244A6" w:rsidRDefault="001E27FB" w:rsidP="00D3208C">
      <w:pPr>
        <w:ind w:left="0" w:firstLine="0"/>
      </w:pPr>
      <w:r>
        <w:t xml:space="preserve">By the same argument, </w:t>
      </w:r>
      <w:r w:rsidR="009244A6">
        <w:t>i</w:t>
      </w:r>
      <w:r w:rsidR="009244A6" w:rsidRPr="009244A6">
        <w:t xml:space="preserve">f </w:t>
      </w:r>
      <w:r w:rsidR="002C2FA6">
        <w:t xml:space="preserve">an LCH has </w:t>
      </w:r>
      <w:r w:rsidR="009244A6" w:rsidRPr="009244A6">
        <w:t>priority-adjustable data</w:t>
      </w:r>
      <w:r w:rsidR="002C2FA6">
        <w:t xml:space="preserve"> when it triggers an SR</w:t>
      </w:r>
      <w:r w:rsidR="009244A6" w:rsidRPr="009244A6">
        <w:t xml:space="preserve">, UE </w:t>
      </w:r>
      <w:r w:rsidR="002C2FA6">
        <w:t xml:space="preserve">should </w:t>
      </w:r>
      <w:r w:rsidR="009244A6" w:rsidRPr="009244A6">
        <w:t>transmit the SR in the SR configuration corresponding to the adjusted priority of the LCH</w:t>
      </w:r>
      <w:r w:rsidR="002C2FA6">
        <w:t xml:space="preserve">. </w:t>
      </w:r>
      <w:r w:rsidR="00672840">
        <w:t xml:space="preserve">This helps gNB be better informed in how UL grants should be scheduled. </w:t>
      </w:r>
    </w:p>
    <w:p w14:paraId="1B99AFE1" w14:textId="43794B63" w:rsidR="00180528" w:rsidRPr="00B61035" w:rsidRDefault="00180528" w:rsidP="00B61035">
      <w:pPr>
        <w:ind w:left="1560" w:hanging="1560"/>
        <w:rPr>
          <w:b/>
          <w:bCs/>
        </w:rPr>
      </w:pPr>
      <w:r w:rsidRPr="00B61035">
        <w:rPr>
          <w:b/>
          <w:bCs/>
        </w:rPr>
        <w:t>Proposal</w:t>
      </w:r>
      <w:r w:rsidR="00B61035">
        <w:rPr>
          <w:b/>
          <w:bCs/>
        </w:rPr>
        <w:t xml:space="preserve"> 6</w:t>
      </w:r>
      <w:r w:rsidRPr="00B61035">
        <w:rPr>
          <w:b/>
          <w:bCs/>
        </w:rPr>
        <w:t>.</w:t>
      </w:r>
      <w:r w:rsidRPr="00B61035">
        <w:rPr>
          <w:b/>
          <w:bCs/>
        </w:rPr>
        <w:tab/>
      </w:r>
      <w:r w:rsidR="00672840" w:rsidRPr="00B61035">
        <w:rPr>
          <w:b/>
          <w:bCs/>
        </w:rPr>
        <w:t>If an LCH has priority-adjustable data when it triggers an SR, UE should transmit the SR in the SR configuration corresponding to the adjusted priority of the LCH</w:t>
      </w:r>
      <w:r w:rsidRPr="00B61035">
        <w:rPr>
          <w:b/>
          <w:bCs/>
        </w:rPr>
        <w:t xml:space="preserve">. </w:t>
      </w:r>
    </w:p>
    <w:p w14:paraId="48AE2412" w14:textId="0CADE9CC" w:rsidR="006D33DB" w:rsidRDefault="006D33DB" w:rsidP="006D33DB">
      <w:pPr>
        <w:ind w:left="0" w:firstLine="0"/>
      </w:pPr>
      <w:r w:rsidRPr="006D33DB">
        <w:t>There have been discussions on whether to use adjusted or configured priority during intra-UE prioritization. Given the significant effort</w:t>
      </w:r>
      <w:r>
        <w:t>s</w:t>
      </w:r>
      <w:r w:rsidRPr="006D33DB">
        <w:t xml:space="preserve"> required for </w:t>
      </w:r>
      <w:r>
        <w:t xml:space="preserve">its </w:t>
      </w:r>
      <w:r w:rsidRPr="006D33DB">
        <w:t>implementation and testing (especially interoperability testing) and the low interest in its deployment, we believe it is better to leave this decision to UE implementation</w:t>
      </w:r>
      <w:r>
        <w:t>.</w:t>
      </w:r>
    </w:p>
    <w:p w14:paraId="71FD009D" w14:textId="7FD8781F" w:rsidR="00180528" w:rsidRPr="00207699" w:rsidRDefault="00180528" w:rsidP="00C80500">
      <w:pPr>
        <w:ind w:left="1560" w:hanging="1560"/>
        <w:rPr>
          <w:b/>
          <w:bCs/>
        </w:rPr>
      </w:pPr>
      <w:r w:rsidRPr="00207699">
        <w:rPr>
          <w:b/>
          <w:bCs/>
        </w:rPr>
        <w:t>Proposal</w:t>
      </w:r>
      <w:r w:rsidR="00C80500">
        <w:rPr>
          <w:b/>
          <w:bCs/>
        </w:rPr>
        <w:t xml:space="preserve"> 7</w:t>
      </w:r>
      <w:r w:rsidRPr="00207699">
        <w:rPr>
          <w:b/>
          <w:bCs/>
        </w:rPr>
        <w:t>.</w:t>
      </w:r>
      <w:r w:rsidRPr="00207699">
        <w:rPr>
          <w:b/>
          <w:bCs/>
        </w:rPr>
        <w:tab/>
      </w:r>
      <w:r w:rsidR="00BF5ADF" w:rsidRPr="00207699">
        <w:rPr>
          <w:b/>
          <w:bCs/>
        </w:rPr>
        <w:t>I</w:t>
      </w:r>
      <w:r w:rsidR="007E2BE2" w:rsidRPr="00207699">
        <w:rPr>
          <w:b/>
          <w:bCs/>
        </w:rPr>
        <w:t xml:space="preserve">n intra-UE prioritization, </w:t>
      </w:r>
      <w:r w:rsidR="00BE0176" w:rsidRPr="00207699">
        <w:rPr>
          <w:b/>
          <w:bCs/>
        </w:rPr>
        <w:t xml:space="preserve">it is up to UE implementation </w:t>
      </w:r>
      <w:r w:rsidR="0016460C">
        <w:rPr>
          <w:b/>
          <w:bCs/>
        </w:rPr>
        <w:t xml:space="preserve">in determining </w:t>
      </w:r>
      <w:r w:rsidR="007E2BE2" w:rsidRPr="00207699">
        <w:rPr>
          <w:b/>
          <w:bCs/>
        </w:rPr>
        <w:t>t</w:t>
      </w:r>
      <w:r w:rsidRPr="00207699">
        <w:rPr>
          <w:b/>
          <w:bCs/>
        </w:rPr>
        <w:t xml:space="preserve">he priority of a PUSCH transmission </w:t>
      </w:r>
      <w:r w:rsidR="00F24C74" w:rsidRPr="00207699">
        <w:rPr>
          <w:b/>
          <w:bCs/>
        </w:rPr>
        <w:t>which contains data from an LCH that applied its additional priority during LCP</w:t>
      </w:r>
      <w:r w:rsidR="00207699" w:rsidRPr="00207699">
        <w:rPr>
          <w:b/>
          <w:bCs/>
        </w:rPr>
        <w:t>.</w:t>
      </w:r>
    </w:p>
    <w:p w14:paraId="1529E05F" w14:textId="77777777" w:rsidR="00180528" w:rsidRPr="00180528" w:rsidRDefault="00180528" w:rsidP="00C4526B">
      <w:pPr>
        <w:ind w:left="1560" w:hanging="1560"/>
      </w:pPr>
    </w:p>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C4526B">
      <w:pPr>
        <w:snapToGrid w:val="0"/>
        <w:spacing w:before="0" w:after="12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1944AB60" w14:textId="19A0D4B5" w:rsidR="00C80500" w:rsidRPr="002A3C68" w:rsidRDefault="00C80500" w:rsidP="00957786">
      <w:pPr>
        <w:spacing w:before="180"/>
        <w:ind w:left="1559" w:hanging="1559"/>
        <w:rPr>
          <w:b/>
          <w:bCs/>
          <w:lang w:eastAsia="ja-JP"/>
        </w:rPr>
      </w:pPr>
      <w:r w:rsidRPr="002A3C68">
        <w:rPr>
          <w:b/>
          <w:bCs/>
          <w:lang w:eastAsia="ja-JP"/>
        </w:rPr>
        <w:t xml:space="preserve">Proposal 1. </w:t>
      </w:r>
      <w:r w:rsidRPr="002A3C68">
        <w:rPr>
          <w:b/>
          <w:bCs/>
          <w:lang w:eastAsia="ja-JP"/>
        </w:rPr>
        <w:tab/>
      </w:r>
      <w:r w:rsidR="00D020C6">
        <w:rPr>
          <w:b/>
          <w:bCs/>
          <w:lang w:eastAsia="ja-JP"/>
        </w:rPr>
        <w:t>When a UE is scheduled</w:t>
      </w:r>
      <w:r w:rsidR="00D020C6" w:rsidRPr="002A3C68">
        <w:rPr>
          <w:b/>
          <w:bCs/>
          <w:lang w:eastAsia="ja-JP"/>
        </w:rPr>
        <w:t xml:space="preserve"> for </w:t>
      </w:r>
      <w:r w:rsidR="00D020C6">
        <w:rPr>
          <w:b/>
          <w:bCs/>
          <w:lang w:eastAsia="ja-JP"/>
        </w:rPr>
        <w:t xml:space="preserve">a </w:t>
      </w:r>
      <w:r w:rsidR="00D020C6" w:rsidRPr="002A3C68">
        <w:rPr>
          <w:b/>
          <w:bCs/>
          <w:lang w:eastAsia="ja-JP"/>
        </w:rPr>
        <w:t xml:space="preserve">new </w:t>
      </w:r>
      <w:r w:rsidR="00D020C6">
        <w:rPr>
          <w:b/>
          <w:bCs/>
          <w:lang w:eastAsia="ja-JP"/>
        </w:rPr>
        <w:t xml:space="preserve">UL </w:t>
      </w:r>
      <w:r w:rsidR="00D020C6" w:rsidRPr="002A3C68">
        <w:rPr>
          <w:b/>
          <w:bCs/>
          <w:lang w:eastAsia="ja-JP"/>
        </w:rPr>
        <w:t>transmission</w:t>
      </w:r>
      <w:r w:rsidRPr="002A3C68">
        <w:rPr>
          <w:b/>
          <w:bCs/>
          <w:lang w:eastAsia="ja-JP"/>
        </w:rPr>
        <w:t xml:space="preserve">, only </w:t>
      </w:r>
      <w:r>
        <w:rPr>
          <w:b/>
          <w:bCs/>
          <w:lang w:eastAsia="ja-JP"/>
        </w:rPr>
        <w:t>data</w:t>
      </w:r>
      <w:r w:rsidRPr="002A3C68">
        <w:rPr>
          <w:b/>
          <w:bCs/>
          <w:lang w:eastAsia="ja-JP"/>
        </w:rPr>
        <w:t xml:space="preserve"> eligible for the UL grant are considered in the evaluation of the LCH priority adjustment criteria.</w:t>
      </w:r>
    </w:p>
    <w:p w14:paraId="7BF3D055" w14:textId="77777777" w:rsidR="00C80500" w:rsidRPr="00483478" w:rsidRDefault="00C80500" w:rsidP="00957786">
      <w:pPr>
        <w:spacing w:before="180"/>
        <w:ind w:left="1559" w:hanging="1559"/>
        <w:rPr>
          <w:b/>
          <w:bCs/>
          <w:lang w:val="en-GB" w:eastAsia="ja-JP"/>
        </w:rPr>
      </w:pPr>
      <w:r w:rsidRPr="00483478">
        <w:rPr>
          <w:b/>
          <w:bCs/>
          <w:lang w:val="en-GB" w:eastAsia="ja-JP"/>
        </w:rPr>
        <w:t>Observation</w:t>
      </w:r>
      <w:r>
        <w:rPr>
          <w:b/>
          <w:bCs/>
          <w:lang w:val="en-GB" w:eastAsia="ja-JP"/>
        </w:rPr>
        <w:t xml:space="preserve"> 1</w:t>
      </w:r>
      <w:r w:rsidRPr="00483478">
        <w:rPr>
          <w:b/>
          <w:bCs/>
          <w:lang w:val="en-GB" w:eastAsia="ja-JP"/>
        </w:rPr>
        <w:t>.</w:t>
      </w:r>
      <w:r w:rsidRPr="00483478">
        <w:rPr>
          <w:b/>
          <w:bCs/>
          <w:lang w:val="en-GB" w:eastAsia="ja-JP"/>
        </w:rPr>
        <w:tab/>
        <w:t>Priority adjustment can penalize high-priority logical channels</w:t>
      </w:r>
      <w:r>
        <w:rPr>
          <w:b/>
          <w:bCs/>
          <w:lang w:val="en-GB" w:eastAsia="ja-JP"/>
        </w:rPr>
        <w:t xml:space="preserve"> if applied without restriction</w:t>
      </w:r>
      <w:r w:rsidRPr="00483478">
        <w:rPr>
          <w:b/>
          <w:bCs/>
          <w:lang w:val="en-GB" w:eastAsia="ja-JP"/>
        </w:rPr>
        <w:t>.</w:t>
      </w:r>
    </w:p>
    <w:p w14:paraId="46DDC2BD" w14:textId="77777777" w:rsidR="00C80500" w:rsidRPr="00A27858" w:rsidRDefault="00C80500" w:rsidP="00957786">
      <w:pPr>
        <w:spacing w:before="180"/>
        <w:ind w:left="1559" w:hanging="1559"/>
        <w:rPr>
          <w:b/>
          <w:bCs/>
        </w:rPr>
      </w:pPr>
      <w:r w:rsidRPr="00A27858">
        <w:rPr>
          <w:b/>
          <w:bCs/>
        </w:rPr>
        <w:t xml:space="preserve">Proposal </w:t>
      </w:r>
      <w:r>
        <w:rPr>
          <w:b/>
          <w:bCs/>
        </w:rPr>
        <w:t>2</w:t>
      </w:r>
      <w:r w:rsidRPr="00A27858">
        <w:rPr>
          <w:b/>
          <w:bCs/>
        </w:rPr>
        <w:t xml:space="preserve">. </w:t>
      </w:r>
      <w:r w:rsidRPr="00A27858">
        <w:rPr>
          <w:b/>
          <w:bCs/>
        </w:rPr>
        <w:tab/>
      </w:r>
      <w:r>
        <w:rPr>
          <w:b/>
          <w:bCs/>
        </w:rPr>
        <w:t xml:space="preserve">At the start of LCP, an LCH </w:t>
      </w:r>
      <w:r w:rsidRPr="00A27858">
        <w:rPr>
          <w:b/>
          <w:bCs/>
        </w:rPr>
        <w:t xml:space="preserve">with priority-adjustable data is allowed to </w:t>
      </w:r>
      <w:r>
        <w:rPr>
          <w:b/>
          <w:bCs/>
        </w:rPr>
        <w:t>apply</w:t>
      </w:r>
      <w:r w:rsidRPr="00A27858">
        <w:rPr>
          <w:b/>
          <w:bCs/>
        </w:rPr>
        <w:t xml:space="preserve"> its </w:t>
      </w:r>
      <w:r>
        <w:rPr>
          <w:b/>
          <w:bCs/>
        </w:rPr>
        <w:t>additional</w:t>
      </w:r>
      <w:r w:rsidRPr="00A27858">
        <w:rPr>
          <w:b/>
          <w:bCs/>
        </w:rPr>
        <w:t xml:space="preserve"> priority only if </w:t>
      </w:r>
      <w:r>
        <w:rPr>
          <w:b/>
          <w:bCs/>
        </w:rPr>
        <w:t>t</w:t>
      </w:r>
      <w:r w:rsidRPr="00A27858">
        <w:rPr>
          <w:b/>
          <w:bCs/>
        </w:rPr>
        <w:t xml:space="preserve">he </w:t>
      </w:r>
      <w:r>
        <w:rPr>
          <w:b/>
          <w:bCs/>
        </w:rPr>
        <w:t xml:space="preserve">total </w:t>
      </w:r>
      <w:r w:rsidRPr="00A27858">
        <w:rPr>
          <w:b/>
          <w:bCs/>
        </w:rPr>
        <w:t xml:space="preserve">amount of data </w:t>
      </w:r>
      <w:r>
        <w:rPr>
          <w:b/>
          <w:bCs/>
        </w:rPr>
        <w:t xml:space="preserve">transmitted with the additional priority </w:t>
      </w:r>
      <w:r w:rsidRPr="00A27858">
        <w:rPr>
          <w:b/>
          <w:bCs/>
        </w:rPr>
        <w:t xml:space="preserve">within the last T msec is less than a </w:t>
      </w:r>
      <w:r>
        <w:rPr>
          <w:b/>
          <w:bCs/>
        </w:rPr>
        <w:t xml:space="preserve">configured </w:t>
      </w:r>
      <w:r w:rsidRPr="00A27858">
        <w:rPr>
          <w:b/>
          <w:bCs/>
        </w:rPr>
        <w:t xml:space="preserve">threshold. </w:t>
      </w:r>
    </w:p>
    <w:p w14:paraId="44DB42E6" w14:textId="77777777" w:rsidR="00C80500" w:rsidRPr="00B74A35" w:rsidRDefault="00C80500" w:rsidP="00957786">
      <w:pPr>
        <w:spacing w:before="180"/>
        <w:ind w:left="1559" w:hanging="1559"/>
        <w:rPr>
          <w:b/>
          <w:bCs/>
          <w:lang w:val="en-GB" w:eastAsia="ja-JP"/>
        </w:rPr>
      </w:pPr>
      <w:r w:rsidRPr="00B74A35">
        <w:rPr>
          <w:b/>
          <w:bCs/>
          <w:lang w:val="en-GB" w:eastAsia="ja-JP"/>
        </w:rPr>
        <w:t>Observation 2.</w:t>
      </w:r>
      <w:r>
        <w:rPr>
          <w:b/>
          <w:bCs/>
          <w:lang w:val="en-GB" w:eastAsia="ja-JP"/>
        </w:rPr>
        <w:tab/>
      </w:r>
      <w:r w:rsidRPr="00B74A35">
        <w:rPr>
          <w:b/>
          <w:bCs/>
          <w:lang w:val="en-GB" w:eastAsia="ja-JP"/>
        </w:rPr>
        <w:t xml:space="preserve">Changing </w:t>
      </w:r>
      <w:r>
        <w:rPr>
          <w:b/>
          <w:bCs/>
          <w:lang w:val="en-GB" w:eastAsia="ja-JP"/>
        </w:rPr>
        <w:t>LCP parameters such as Bj, PBR or BSD</w:t>
      </w:r>
      <w:r w:rsidRPr="00B74A35">
        <w:rPr>
          <w:b/>
          <w:bCs/>
          <w:lang w:val="en-GB" w:eastAsia="ja-JP"/>
        </w:rPr>
        <w:t xml:space="preserve"> in addition to priority adjustment can cause starvation for LCHs with lower priorities.</w:t>
      </w:r>
    </w:p>
    <w:p w14:paraId="2AA24CF8" w14:textId="77777777" w:rsidR="00C80500" w:rsidRDefault="00C80500" w:rsidP="00957786">
      <w:pPr>
        <w:spacing w:before="180"/>
        <w:ind w:left="1559" w:hanging="1559"/>
        <w:rPr>
          <w:b/>
          <w:bCs/>
        </w:rPr>
      </w:pPr>
      <w:r w:rsidRPr="00177E86">
        <w:rPr>
          <w:b/>
          <w:bCs/>
        </w:rPr>
        <w:t xml:space="preserve">Proposal 3. </w:t>
      </w:r>
      <w:r w:rsidRPr="00177E86">
        <w:rPr>
          <w:b/>
          <w:bCs/>
        </w:rPr>
        <w:tab/>
      </w:r>
      <w:r>
        <w:rPr>
          <w:b/>
          <w:bCs/>
        </w:rPr>
        <w:t>W</w:t>
      </w:r>
      <w:r w:rsidRPr="00177E86">
        <w:rPr>
          <w:b/>
          <w:bCs/>
        </w:rPr>
        <w:t>hen an LCH applies adjusted priority during LCP</w:t>
      </w:r>
      <w:r>
        <w:rPr>
          <w:b/>
          <w:bCs/>
        </w:rPr>
        <w:t xml:space="preserve">, other LCP parameters such as </w:t>
      </w:r>
      <w:r w:rsidRPr="00177E86">
        <w:rPr>
          <w:b/>
          <w:bCs/>
        </w:rPr>
        <w:t xml:space="preserve">Bj, PBR and BSD </w:t>
      </w:r>
      <w:r>
        <w:rPr>
          <w:b/>
          <w:bCs/>
        </w:rPr>
        <w:t>are not adjusted</w:t>
      </w:r>
      <w:r w:rsidRPr="00177E86">
        <w:rPr>
          <w:b/>
          <w:bCs/>
        </w:rPr>
        <w:t>.</w:t>
      </w:r>
    </w:p>
    <w:p w14:paraId="660CFFE0" w14:textId="77777777" w:rsidR="00C80500" w:rsidRPr="0010535E" w:rsidRDefault="00C80500" w:rsidP="00957786">
      <w:pPr>
        <w:spacing w:before="180"/>
        <w:ind w:left="1559" w:hanging="1559"/>
        <w:rPr>
          <w:b/>
          <w:bCs/>
        </w:rPr>
      </w:pPr>
      <w:r w:rsidRPr="0010535E">
        <w:rPr>
          <w:b/>
          <w:bCs/>
        </w:rPr>
        <w:t>Proposal 4.</w:t>
      </w:r>
      <w:r w:rsidRPr="0010535E">
        <w:rPr>
          <w:b/>
          <w:bCs/>
        </w:rPr>
        <w:tab/>
        <w:t xml:space="preserve">In the second round of LCP, if two LCHs apply the same priority, then they should be served equally as in legacy, regardless of whether the applied priority is the originally configured one or the additional priority. </w:t>
      </w:r>
    </w:p>
    <w:p w14:paraId="45F774F8" w14:textId="77777777" w:rsidR="00957786" w:rsidRPr="001730DB" w:rsidRDefault="00957786" w:rsidP="00957786">
      <w:pPr>
        <w:spacing w:before="180"/>
        <w:ind w:left="1559" w:hanging="1559"/>
        <w:rPr>
          <w:b/>
          <w:bCs/>
        </w:rPr>
      </w:pPr>
      <w:r w:rsidRPr="001730DB">
        <w:rPr>
          <w:b/>
          <w:bCs/>
        </w:rPr>
        <w:t>Proposal 5.</w:t>
      </w:r>
      <w:r w:rsidRPr="001730DB">
        <w:rPr>
          <w:b/>
          <w:bCs/>
        </w:rPr>
        <w:tab/>
        <w:t xml:space="preserve">If an LCH has priority-adjustable data when a MAD PDU containing DSR or BSR MAC CE is assembled, the priority-adjustable data should be reported according to the adjusted LCH priority. </w:t>
      </w:r>
    </w:p>
    <w:p w14:paraId="159643AC" w14:textId="77777777" w:rsidR="00957786" w:rsidRPr="00B61035" w:rsidRDefault="00957786" w:rsidP="00957786">
      <w:pPr>
        <w:spacing w:before="180"/>
        <w:ind w:left="1559" w:hanging="1559"/>
        <w:rPr>
          <w:b/>
          <w:bCs/>
        </w:rPr>
      </w:pPr>
      <w:r w:rsidRPr="00B61035">
        <w:rPr>
          <w:b/>
          <w:bCs/>
        </w:rPr>
        <w:t>Proposal</w:t>
      </w:r>
      <w:r>
        <w:rPr>
          <w:b/>
          <w:bCs/>
        </w:rPr>
        <w:t xml:space="preserve"> 6</w:t>
      </w:r>
      <w:r w:rsidRPr="00B61035">
        <w:rPr>
          <w:b/>
          <w:bCs/>
        </w:rPr>
        <w:t>.</w:t>
      </w:r>
      <w:r w:rsidRPr="00B61035">
        <w:rPr>
          <w:b/>
          <w:bCs/>
        </w:rPr>
        <w:tab/>
        <w:t xml:space="preserve">If an LCH has priority-adjustable data when it triggers an SR, UE should transmit the SR in the SR configuration corresponding to the adjusted priority of the LCH. </w:t>
      </w:r>
    </w:p>
    <w:p w14:paraId="0C908AAF" w14:textId="77777777" w:rsidR="00957786" w:rsidRPr="00207699" w:rsidRDefault="00957786" w:rsidP="00957786">
      <w:pPr>
        <w:spacing w:before="180"/>
        <w:ind w:left="1559" w:hanging="1559"/>
        <w:rPr>
          <w:b/>
          <w:bCs/>
        </w:rPr>
      </w:pPr>
      <w:r w:rsidRPr="00207699">
        <w:rPr>
          <w:b/>
          <w:bCs/>
        </w:rPr>
        <w:t>Proposal</w:t>
      </w:r>
      <w:r>
        <w:rPr>
          <w:b/>
          <w:bCs/>
        </w:rPr>
        <w:t xml:space="preserve"> 7</w:t>
      </w:r>
      <w:r w:rsidRPr="00207699">
        <w:rPr>
          <w:b/>
          <w:bCs/>
        </w:rPr>
        <w:t>.</w:t>
      </w:r>
      <w:r w:rsidRPr="00207699">
        <w:rPr>
          <w:b/>
          <w:bCs/>
        </w:rPr>
        <w:tab/>
        <w:t xml:space="preserve">In intra-UE prioritization, it is up to UE implementation </w:t>
      </w:r>
      <w:r>
        <w:rPr>
          <w:b/>
          <w:bCs/>
        </w:rPr>
        <w:t xml:space="preserve">in determining </w:t>
      </w:r>
      <w:r w:rsidRPr="00207699">
        <w:rPr>
          <w:b/>
          <w:bCs/>
        </w:rPr>
        <w:t>the priority of a PUSCH transmission which contains data from an LCH that applied its additional priority during LCP.</w:t>
      </w:r>
    </w:p>
    <w:p w14:paraId="4AFF6F2E" w14:textId="6A0C7BBC" w:rsidR="00C4526B" w:rsidRPr="00C4526B" w:rsidRDefault="00C4526B" w:rsidP="00C80500">
      <w:pPr>
        <w:ind w:left="1560" w:hanging="1560"/>
        <w:rPr>
          <w:b/>
          <w:bCs/>
        </w:rPr>
      </w:pPr>
    </w:p>
    <w:sectPr w:rsidR="00C4526B" w:rsidRPr="00C4526B"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A64C" w14:textId="77777777" w:rsidR="00863090" w:rsidRDefault="00863090">
      <w:r>
        <w:separator/>
      </w:r>
    </w:p>
    <w:p w14:paraId="58A878A4" w14:textId="77777777" w:rsidR="00863090" w:rsidRDefault="00863090"/>
  </w:endnote>
  <w:endnote w:type="continuationSeparator" w:id="0">
    <w:p w14:paraId="0BE11E9D" w14:textId="77777777" w:rsidR="00863090" w:rsidRDefault="00863090">
      <w:r>
        <w:continuationSeparator/>
      </w:r>
    </w:p>
    <w:p w14:paraId="566029F3" w14:textId="77777777" w:rsidR="00863090" w:rsidRDefault="00863090"/>
  </w:endnote>
  <w:endnote w:type="continuationNotice" w:id="1">
    <w:p w14:paraId="36B3E8F4" w14:textId="77777777" w:rsidR="00863090" w:rsidRDefault="00863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DB891" w14:textId="77777777" w:rsidR="00863090" w:rsidRDefault="00863090">
      <w:r>
        <w:separator/>
      </w:r>
    </w:p>
    <w:p w14:paraId="73AE743B" w14:textId="77777777" w:rsidR="00863090" w:rsidRDefault="00863090"/>
  </w:footnote>
  <w:footnote w:type="continuationSeparator" w:id="0">
    <w:p w14:paraId="58B5CF54" w14:textId="77777777" w:rsidR="00863090" w:rsidRDefault="00863090">
      <w:r>
        <w:continuationSeparator/>
      </w:r>
    </w:p>
    <w:p w14:paraId="51DF9EEF" w14:textId="77777777" w:rsidR="00863090" w:rsidRDefault="00863090"/>
  </w:footnote>
  <w:footnote w:type="continuationNotice" w:id="1">
    <w:p w14:paraId="77B096C5" w14:textId="77777777" w:rsidR="00863090" w:rsidRDefault="008630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B82122"/>
    <w:multiLevelType w:val="hybridMultilevel"/>
    <w:tmpl w:val="31061774"/>
    <w:lvl w:ilvl="0" w:tplc="155CC94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B4E9B"/>
    <w:multiLevelType w:val="hybridMultilevel"/>
    <w:tmpl w:val="556C82FE"/>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C27E1"/>
    <w:multiLevelType w:val="hybridMultilevel"/>
    <w:tmpl w:val="0DFE49DA"/>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C8750F"/>
    <w:multiLevelType w:val="multilevel"/>
    <w:tmpl w:val="37AC4234"/>
    <w:lvl w:ilvl="0">
      <w:start w:val="1"/>
      <w:numFmt w:val="decimal"/>
      <w:pStyle w:val="Heading1"/>
      <w:lvlText w:val="%1"/>
      <w:lvlJc w:val="left"/>
      <w:pPr>
        <w:ind w:left="432" w:hanging="432"/>
      </w:pPr>
      <w:rPr>
        <w:lang w:val="en-GB"/>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0"/>
  </w:num>
  <w:num w:numId="2" w16cid:durableId="1106731995">
    <w:abstractNumId w:val="39"/>
  </w:num>
  <w:num w:numId="3" w16cid:durableId="724328191">
    <w:abstractNumId w:val="14"/>
  </w:num>
  <w:num w:numId="4" w16cid:durableId="1901552264">
    <w:abstractNumId w:val="27"/>
  </w:num>
  <w:num w:numId="5" w16cid:durableId="1716928470">
    <w:abstractNumId w:val="5"/>
  </w:num>
  <w:num w:numId="6" w16cid:durableId="1214544560">
    <w:abstractNumId w:val="9"/>
  </w:num>
  <w:num w:numId="7" w16cid:durableId="1691367888">
    <w:abstractNumId w:val="34"/>
  </w:num>
  <w:num w:numId="8" w16cid:durableId="1215239444">
    <w:abstractNumId w:val="26"/>
  </w:num>
  <w:num w:numId="9" w16cid:durableId="224265962">
    <w:abstractNumId w:val="11"/>
  </w:num>
  <w:num w:numId="10" w16cid:durableId="1083263866">
    <w:abstractNumId w:val="6"/>
  </w:num>
  <w:num w:numId="11" w16cid:durableId="1471512398">
    <w:abstractNumId w:val="36"/>
  </w:num>
  <w:num w:numId="12" w16cid:durableId="658072407">
    <w:abstractNumId w:val="13"/>
  </w:num>
  <w:num w:numId="13" w16cid:durableId="948321690">
    <w:abstractNumId w:val="24"/>
  </w:num>
  <w:num w:numId="14" w16cid:durableId="155153636">
    <w:abstractNumId w:val="32"/>
  </w:num>
  <w:num w:numId="15" w16cid:durableId="763572169">
    <w:abstractNumId w:val="12"/>
  </w:num>
  <w:num w:numId="16" w16cid:durableId="671301666">
    <w:abstractNumId w:val="23"/>
  </w:num>
  <w:num w:numId="17" w16cid:durableId="926232065">
    <w:abstractNumId w:val="20"/>
  </w:num>
  <w:num w:numId="18" w16cid:durableId="1896963336">
    <w:abstractNumId w:val="25"/>
  </w:num>
  <w:num w:numId="19" w16cid:durableId="1301765396">
    <w:abstractNumId w:val="19"/>
  </w:num>
  <w:num w:numId="20" w16cid:durableId="123429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8"/>
  </w:num>
  <w:num w:numId="22" w16cid:durableId="337077379">
    <w:abstractNumId w:val="10"/>
  </w:num>
  <w:num w:numId="23" w16cid:durableId="577177824">
    <w:abstractNumId w:val="29"/>
  </w:num>
  <w:num w:numId="24" w16cid:durableId="1568220072">
    <w:abstractNumId w:val="17"/>
  </w:num>
  <w:num w:numId="25" w16cid:durableId="334651522">
    <w:abstractNumId w:val="4"/>
  </w:num>
  <w:num w:numId="26" w16cid:durableId="989675357">
    <w:abstractNumId w:val="42"/>
  </w:num>
  <w:num w:numId="27" w16cid:durableId="1341200108">
    <w:abstractNumId w:val="21"/>
  </w:num>
  <w:num w:numId="28" w16cid:durableId="856232972">
    <w:abstractNumId w:val="3"/>
  </w:num>
  <w:num w:numId="29" w16cid:durableId="376471508">
    <w:abstractNumId w:val="41"/>
  </w:num>
  <w:num w:numId="30" w16cid:durableId="1595936525">
    <w:abstractNumId w:val="8"/>
  </w:num>
  <w:num w:numId="31" w16cid:durableId="1629627487">
    <w:abstractNumId w:val="30"/>
  </w:num>
  <w:num w:numId="32" w16cid:durableId="1506821777">
    <w:abstractNumId w:val="28"/>
  </w:num>
  <w:num w:numId="33" w16cid:durableId="187840853">
    <w:abstractNumId w:val="7"/>
  </w:num>
  <w:num w:numId="34" w16cid:durableId="1627396147">
    <w:abstractNumId w:val="0"/>
  </w:num>
  <w:num w:numId="35" w16cid:durableId="2069957277">
    <w:abstractNumId w:val="38"/>
  </w:num>
  <w:num w:numId="36" w16cid:durableId="1267153987">
    <w:abstractNumId w:val="15"/>
  </w:num>
  <w:num w:numId="37" w16cid:durableId="2128892136">
    <w:abstractNumId w:val="2"/>
  </w:num>
  <w:num w:numId="38" w16cid:durableId="322586889">
    <w:abstractNumId w:val="35"/>
  </w:num>
  <w:num w:numId="39" w16cid:durableId="1417703814">
    <w:abstractNumId w:val="22"/>
  </w:num>
  <w:num w:numId="40" w16cid:durableId="1552424712">
    <w:abstractNumId w:val="31"/>
  </w:num>
  <w:num w:numId="41" w16cid:durableId="1980308444">
    <w:abstractNumId w:val="16"/>
  </w:num>
  <w:num w:numId="42" w16cid:durableId="1837988948">
    <w:abstractNumId w:val="37"/>
  </w:num>
  <w:num w:numId="43" w16cid:durableId="139271035">
    <w:abstractNumId w:val="33"/>
  </w:num>
  <w:num w:numId="44" w16cid:durableId="35835800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C4"/>
    <w:rsid w:val="0000106E"/>
    <w:rsid w:val="00001146"/>
    <w:rsid w:val="00002E20"/>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571"/>
    <w:rsid w:val="00013F15"/>
    <w:rsid w:val="00013F8B"/>
    <w:rsid w:val="00014C8E"/>
    <w:rsid w:val="00015AA5"/>
    <w:rsid w:val="00016491"/>
    <w:rsid w:val="000168CE"/>
    <w:rsid w:val="00016985"/>
    <w:rsid w:val="00016EC9"/>
    <w:rsid w:val="00017802"/>
    <w:rsid w:val="0002100A"/>
    <w:rsid w:val="0002104E"/>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6E"/>
    <w:rsid w:val="00030D92"/>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A8C"/>
    <w:rsid w:val="00057E66"/>
    <w:rsid w:val="0006039E"/>
    <w:rsid w:val="000603C4"/>
    <w:rsid w:val="000608A3"/>
    <w:rsid w:val="00060BE9"/>
    <w:rsid w:val="00060E67"/>
    <w:rsid w:val="000615FD"/>
    <w:rsid w:val="00061E35"/>
    <w:rsid w:val="000623D5"/>
    <w:rsid w:val="00062A95"/>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56BA"/>
    <w:rsid w:val="00086940"/>
    <w:rsid w:val="00086AB3"/>
    <w:rsid w:val="00086C64"/>
    <w:rsid w:val="00087C47"/>
    <w:rsid w:val="00090180"/>
    <w:rsid w:val="000901A1"/>
    <w:rsid w:val="00091410"/>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403"/>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AD1"/>
    <w:rsid w:val="000C0BAD"/>
    <w:rsid w:val="000C0E6E"/>
    <w:rsid w:val="000C1132"/>
    <w:rsid w:val="000C19FB"/>
    <w:rsid w:val="000C1F98"/>
    <w:rsid w:val="000C2005"/>
    <w:rsid w:val="000C3446"/>
    <w:rsid w:val="000C39A9"/>
    <w:rsid w:val="000C4013"/>
    <w:rsid w:val="000C50B2"/>
    <w:rsid w:val="000C562D"/>
    <w:rsid w:val="000C59F1"/>
    <w:rsid w:val="000C6060"/>
    <w:rsid w:val="000C6462"/>
    <w:rsid w:val="000C65AD"/>
    <w:rsid w:val="000C6D75"/>
    <w:rsid w:val="000C71EE"/>
    <w:rsid w:val="000C79D3"/>
    <w:rsid w:val="000C7D57"/>
    <w:rsid w:val="000D02C0"/>
    <w:rsid w:val="000D0CF6"/>
    <w:rsid w:val="000D0E2E"/>
    <w:rsid w:val="000D2383"/>
    <w:rsid w:val="000D2514"/>
    <w:rsid w:val="000D29E2"/>
    <w:rsid w:val="000D2CC8"/>
    <w:rsid w:val="000D2E8D"/>
    <w:rsid w:val="000D2FE7"/>
    <w:rsid w:val="000D38E5"/>
    <w:rsid w:val="000D4816"/>
    <w:rsid w:val="000D49ED"/>
    <w:rsid w:val="000D4B4D"/>
    <w:rsid w:val="000D544F"/>
    <w:rsid w:val="000D6B4C"/>
    <w:rsid w:val="000D6B55"/>
    <w:rsid w:val="000D7E08"/>
    <w:rsid w:val="000E06A5"/>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11EB"/>
    <w:rsid w:val="000F1D74"/>
    <w:rsid w:val="000F24A4"/>
    <w:rsid w:val="000F310A"/>
    <w:rsid w:val="000F3952"/>
    <w:rsid w:val="000F39D2"/>
    <w:rsid w:val="000F3B7B"/>
    <w:rsid w:val="000F4ADC"/>
    <w:rsid w:val="000F628C"/>
    <w:rsid w:val="000F685C"/>
    <w:rsid w:val="000F70A4"/>
    <w:rsid w:val="00100049"/>
    <w:rsid w:val="00100D2A"/>
    <w:rsid w:val="001011FC"/>
    <w:rsid w:val="00101378"/>
    <w:rsid w:val="00101D8F"/>
    <w:rsid w:val="00101FE6"/>
    <w:rsid w:val="00102C92"/>
    <w:rsid w:val="00102DFF"/>
    <w:rsid w:val="00103145"/>
    <w:rsid w:val="00103159"/>
    <w:rsid w:val="00103882"/>
    <w:rsid w:val="00103A72"/>
    <w:rsid w:val="0010535E"/>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6F0"/>
    <w:rsid w:val="00114748"/>
    <w:rsid w:val="00114BA5"/>
    <w:rsid w:val="00115FE0"/>
    <w:rsid w:val="00117117"/>
    <w:rsid w:val="00117573"/>
    <w:rsid w:val="0012042A"/>
    <w:rsid w:val="00120570"/>
    <w:rsid w:val="0012062B"/>
    <w:rsid w:val="0012163A"/>
    <w:rsid w:val="0012176A"/>
    <w:rsid w:val="00121AF3"/>
    <w:rsid w:val="00123C6D"/>
    <w:rsid w:val="00123F8E"/>
    <w:rsid w:val="00124ED7"/>
    <w:rsid w:val="001250BC"/>
    <w:rsid w:val="00125810"/>
    <w:rsid w:val="001259DF"/>
    <w:rsid w:val="00125E41"/>
    <w:rsid w:val="00126222"/>
    <w:rsid w:val="00126BD6"/>
    <w:rsid w:val="0012724D"/>
    <w:rsid w:val="00127E35"/>
    <w:rsid w:val="001305ED"/>
    <w:rsid w:val="00130E7D"/>
    <w:rsid w:val="00130F9D"/>
    <w:rsid w:val="00132447"/>
    <w:rsid w:val="001325CB"/>
    <w:rsid w:val="00132C80"/>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48A4"/>
    <w:rsid w:val="001552AC"/>
    <w:rsid w:val="00156382"/>
    <w:rsid w:val="0015650A"/>
    <w:rsid w:val="00156591"/>
    <w:rsid w:val="00156A18"/>
    <w:rsid w:val="00156A90"/>
    <w:rsid w:val="00156E8A"/>
    <w:rsid w:val="001570F6"/>
    <w:rsid w:val="0015782C"/>
    <w:rsid w:val="00157E76"/>
    <w:rsid w:val="00160D7D"/>
    <w:rsid w:val="0016240C"/>
    <w:rsid w:val="00162432"/>
    <w:rsid w:val="00162CF0"/>
    <w:rsid w:val="00162E5C"/>
    <w:rsid w:val="0016460C"/>
    <w:rsid w:val="001649F2"/>
    <w:rsid w:val="00164C40"/>
    <w:rsid w:val="00164CCC"/>
    <w:rsid w:val="0016515B"/>
    <w:rsid w:val="00165304"/>
    <w:rsid w:val="001654E2"/>
    <w:rsid w:val="00165C3F"/>
    <w:rsid w:val="0016629D"/>
    <w:rsid w:val="00166560"/>
    <w:rsid w:val="00166C20"/>
    <w:rsid w:val="00166ECA"/>
    <w:rsid w:val="00167524"/>
    <w:rsid w:val="0016779B"/>
    <w:rsid w:val="001700F5"/>
    <w:rsid w:val="00170A65"/>
    <w:rsid w:val="00170CE7"/>
    <w:rsid w:val="00171382"/>
    <w:rsid w:val="00172425"/>
    <w:rsid w:val="001730DB"/>
    <w:rsid w:val="0017350B"/>
    <w:rsid w:val="00173E7B"/>
    <w:rsid w:val="00174240"/>
    <w:rsid w:val="00174405"/>
    <w:rsid w:val="00174A05"/>
    <w:rsid w:val="00174B25"/>
    <w:rsid w:val="00174C43"/>
    <w:rsid w:val="0017527B"/>
    <w:rsid w:val="00175A09"/>
    <w:rsid w:val="00175D34"/>
    <w:rsid w:val="0017631E"/>
    <w:rsid w:val="0017722F"/>
    <w:rsid w:val="00177CBF"/>
    <w:rsid w:val="00177E86"/>
    <w:rsid w:val="0018025A"/>
    <w:rsid w:val="0018043B"/>
    <w:rsid w:val="00180528"/>
    <w:rsid w:val="00180E55"/>
    <w:rsid w:val="00181108"/>
    <w:rsid w:val="0018120D"/>
    <w:rsid w:val="001823D8"/>
    <w:rsid w:val="00182A7A"/>
    <w:rsid w:val="00183D6D"/>
    <w:rsid w:val="001844F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4F0"/>
    <w:rsid w:val="001A19FC"/>
    <w:rsid w:val="001A1B47"/>
    <w:rsid w:val="001A24A4"/>
    <w:rsid w:val="001A24CC"/>
    <w:rsid w:val="001A2517"/>
    <w:rsid w:val="001A2733"/>
    <w:rsid w:val="001A27B4"/>
    <w:rsid w:val="001A28B1"/>
    <w:rsid w:val="001A292E"/>
    <w:rsid w:val="001A306D"/>
    <w:rsid w:val="001A3242"/>
    <w:rsid w:val="001A35ED"/>
    <w:rsid w:val="001A38CC"/>
    <w:rsid w:val="001A397D"/>
    <w:rsid w:val="001A3F94"/>
    <w:rsid w:val="001A41BE"/>
    <w:rsid w:val="001A48D3"/>
    <w:rsid w:val="001A4DF5"/>
    <w:rsid w:val="001A5534"/>
    <w:rsid w:val="001A5745"/>
    <w:rsid w:val="001A620E"/>
    <w:rsid w:val="001A6691"/>
    <w:rsid w:val="001A6C79"/>
    <w:rsid w:val="001A7611"/>
    <w:rsid w:val="001A7919"/>
    <w:rsid w:val="001A7CED"/>
    <w:rsid w:val="001B00B3"/>
    <w:rsid w:val="001B0C56"/>
    <w:rsid w:val="001B0F38"/>
    <w:rsid w:val="001B19CD"/>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0D0"/>
    <w:rsid w:val="001C6AEB"/>
    <w:rsid w:val="001C6F5D"/>
    <w:rsid w:val="001C71E2"/>
    <w:rsid w:val="001C7743"/>
    <w:rsid w:val="001C78FD"/>
    <w:rsid w:val="001D06BE"/>
    <w:rsid w:val="001D0828"/>
    <w:rsid w:val="001D1E21"/>
    <w:rsid w:val="001D1ED0"/>
    <w:rsid w:val="001D1EF7"/>
    <w:rsid w:val="001D285F"/>
    <w:rsid w:val="001D440F"/>
    <w:rsid w:val="001D51A9"/>
    <w:rsid w:val="001D53F0"/>
    <w:rsid w:val="001D56D0"/>
    <w:rsid w:val="001D5C3D"/>
    <w:rsid w:val="001D5D79"/>
    <w:rsid w:val="001D5F87"/>
    <w:rsid w:val="001D766D"/>
    <w:rsid w:val="001E0713"/>
    <w:rsid w:val="001E0AAF"/>
    <w:rsid w:val="001E17B4"/>
    <w:rsid w:val="001E1A61"/>
    <w:rsid w:val="001E202B"/>
    <w:rsid w:val="001E2111"/>
    <w:rsid w:val="001E27FB"/>
    <w:rsid w:val="001E2B81"/>
    <w:rsid w:val="001E34B9"/>
    <w:rsid w:val="001E35BB"/>
    <w:rsid w:val="001E5707"/>
    <w:rsid w:val="001E59F8"/>
    <w:rsid w:val="001E5CA3"/>
    <w:rsid w:val="001E6250"/>
    <w:rsid w:val="001E6642"/>
    <w:rsid w:val="001E7003"/>
    <w:rsid w:val="001F0027"/>
    <w:rsid w:val="001F020E"/>
    <w:rsid w:val="001F069B"/>
    <w:rsid w:val="001F0B93"/>
    <w:rsid w:val="001F0E36"/>
    <w:rsid w:val="001F0FB5"/>
    <w:rsid w:val="001F12E8"/>
    <w:rsid w:val="001F1826"/>
    <w:rsid w:val="001F1A23"/>
    <w:rsid w:val="001F1E3A"/>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905"/>
    <w:rsid w:val="00202B7A"/>
    <w:rsid w:val="00202F2B"/>
    <w:rsid w:val="00204120"/>
    <w:rsid w:val="00204C52"/>
    <w:rsid w:val="00206283"/>
    <w:rsid w:val="002067C0"/>
    <w:rsid w:val="00206AD6"/>
    <w:rsid w:val="00206BDB"/>
    <w:rsid w:val="00207175"/>
    <w:rsid w:val="00207699"/>
    <w:rsid w:val="00207CF8"/>
    <w:rsid w:val="00207E3C"/>
    <w:rsid w:val="002100D2"/>
    <w:rsid w:val="002104B4"/>
    <w:rsid w:val="002129ED"/>
    <w:rsid w:val="002148B4"/>
    <w:rsid w:val="002153CC"/>
    <w:rsid w:val="00215936"/>
    <w:rsid w:val="00215D8D"/>
    <w:rsid w:val="00217195"/>
    <w:rsid w:val="0021750A"/>
    <w:rsid w:val="00217D2F"/>
    <w:rsid w:val="00220202"/>
    <w:rsid w:val="00220454"/>
    <w:rsid w:val="00220B50"/>
    <w:rsid w:val="00220F04"/>
    <w:rsid w:val="00221361"/>
    <w:rsid w:val="0022346D"/>
    <w:rsid w:val="00223C3A"/>
    <w:rsid w:val="00223C63"/>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2A3"/>
    <w:rsid w:val="0023537E"/>
    <w:rsid w:val="00235FB6"/>
    <w:rsid w:val="00236675"/>
    <w:rsid w:val="002369C2"/>
    <w:rsid w:val="00236BF6"/>
    <w:rsid w:val="00236BF8"/>
    <w:rsid w:val="00236F2C"/>
    <w:rsid w:val="002370D8"/>
    <w:rsid w:val="002403F6"/>
    <w:rsid w:val="0024177D"/>
    <w:rsid w:val="00241877"/>
    <w:rsid w:val="00242D18"/>
    <w:rsid w:val="00243DFC"/>
    <w:rsid w:val="0024550E"/>
    <w:rsid w:val="00245707"/>
    <w:rsid w:val="00245CE7"/>
    <w:rsid w:val="00246BC7"/>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991"/>
    <w:rsid w:val="00261CF2"/>
    <w:rsid w:val="002626A0"/>
    <w:rsid w:val="00262B04"/>
    <w:rsid w:val="00262F4C"/>
    <w:rsid w:val="00263165"/>
    <w:rsid w:val="002631B3"/>
    <w:rsid w:val="002631F9"/>
    <w:rsid w:val="00264A74"/>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1000"/>
    <w:rsid w:val="002813A5"/>
    <w:rsid w:val="00281664"/>
    <w:rsid w:val="0028218F"/>
    <w:rsid w:val="00284830"/>
    <w:rsid w:val="00285195"/>
    <w:rsid w:val="00286074"/>
    <w:rsid w:val="002866AE"/>
    <w:rsid w:val="002868A9"/>
    <w:rsid w:val="00287003"/>
    <w:rsid w:val="00287CD3"/>
    <w:rsid w:val="00290449"/>
    <w:rsid w:val="002906CB"/>
    <w:rsid w:val="00291183"/>
    <w:rsid w:val="0029212D"/>
    <w:rsid w:val="00292B64"/>
    <w:rsid w:val="00292E56"/>
    <w:rsid w:val="00293327"/>
    <w:rsid w:val="00293D35"/>
    <w:rsid w:val="00294730"/>
    <w:rsid w:val="00295882"/>
    <w:rsid w:val="00295C63"/>
    <w:rsid w:val="002960A6"/>
    <w:rsid w:val="00297377"/>
    <w:rsid w:val="00297E82"/>
    <w:rsid w:val="00297F88"/>
    <w:rsid w:val="002A18A0"/>
    <w:rsid w:val="002A2245"/>
    <w:rsid w:val="002A246D"/>
    <w:rsid w:val="002A3B31"/>
    <w:rsid w:val="002A3C68"/>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2FA6"/>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9C2"/>
    <w:rsid w:val="002C7CCE"/>
    <w:rsid w:val="002D00E4"/>
    <w:rsid w:val="002D037E"/>
    <w:rsid w:val="002D11F0"/>
    <w:rsid w:val="002D1661"/>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D7F43"/>
    <w:rsid w:val="002E02CB"/>
    <w:rsid w:val="002E0842"/>
    <w:rsid w:val="002E0D77"/>
    <w:rsid w:val="002E14AC"/>
    <w:rsid w:val="002E3C1A"/>
    <w:rsid w:val="002E3FCD"/>
    <w:rsid w:val="002E4F05"/>
    <w:rsid w:val="002E5E9B"/>
    <w:rsid w:val="002E7402"/>
    <w:rsid w:val="002E7BBD"/>
    <w:rsid w:val="002F08B7"/>
    <w:rsid w:val="002F0B16"/>
    <w:rsid w:val="002F14C6"/>
    <w:rsid w:val="002F1B01"/>
    <w:rsid w:val="002F1B15"/>
    <w:rsid w:val="002F3036"/>
    <w:rsid w:val="002F3F22"/>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198"/>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D69"/>
    <w:rsid w:val="00312E2A"/>
    <w:rsid w:val="00312F4D"/>
    <w:rsid w:val="0031337B"/>
    <w:rsid w:val="0031366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CD4"/>
    <w:rsid w:val="00323304"/>
    <w:rsid w:val="00323446"/>
    <w:rsid w:val="00323E36"/>
    <w:rsid w:val="00324486"/>
    <w:rsid w:val="003247F2"/>
    <w:rsid w:val="00325095"/>
    <w:rsid w:val="003257E3"/>
    <w:rsid w:val="00326AEF"/>
    <w:rsid w:val="00326CFC"/>
    <w:rsid w:val="00327364"/>
    <w:rsid w:val="00330113"/>
    <w:rsid w:val="00330236"/>
    <w:rsid w:val="00330341"/>
    <w:rsid w:val="00331416"/>
    <w:rsid w:val="00331668"/>
    <w:rsid w:val="00331B6D"/>
    <w:rsid w:val="00331C35"/>
    <w:rsid w:val="0033298F"/>
    <w:rsid w:val="00332DAA"/>
    <w:rsid w:val="00332FC8"/>
    <w:rsid w:val="0033314E"/>
    <w:rsid w:val="003337C3"/>
    <w:rsid w:val="00334181"/>
    <w:rsid w:val="0033489F"/>
    <w:rsid w:val="003352A7"/>
    <w:rsid w:val="003356C9"/>
    <w:rsid w:val="00335B44"/>
    <w:rsid w:val="00335FE9"/>
    <w:rsid w:val="00336C5E"/>
    <w:rsid w:val="003409A7"/>
    <w:rsid w:val="00341756"/>
    <w:rsid w:val="00341812"/>
    <w:rsid w:val="00341E84"/>
    <w:rsid w:val="0034248D"/>
    <w:rsid w:val="00342588"/>
    <w:rsid w:val="00342E2C"/>
    <w:rsid w:val="00343045"/>
    <w:rsid w:val="00343478"/>
    <w:rsid w:val="003436BA"/>
    <w:rsid w:val="00343D7F"/>
    <w:rsid w:val="0034429A"/>
    <w:rsid w:val="00344300"/>
    <w:rsid w:val="00344D51"/>
    <w:rsid w:val="00344E97"/>
    <w:rsid w:val="00345885"/>
    <w:rsid w:val="00345E3B"/>
    <w:rsid w:val="00346460"/>
    <w:rsid w:val="00346520"/>
    <w:rsid w:val="00346A85"/>
    <w:rsid w:val="003501E9"/>
    <w:rsid w:val="00350F2B"/>
    <w:rsid w:val="003519AE"/>
    <w:rsid w:val="00351E31"/>
    <w:rsid w:val="00351E50"/>
    <w:rsid w:val="0035353B"/>
    <w:rsid w:val="003535F1"/>
    <w:rsid w:val="00353C45"/>
    <w:rsid w:val="003546F6"/>
    <w:rsid w:val="00354C4F"/>
    <w:rsid w:val="003552EC"/>
    <w:rsid w:val="003553A3"/>
    <w:rsid w:val="0035554B"/>
    <w:rsid w:val="00355A7E"/>
    <w:rsid w:val="00356349"/>
    <w:rsid w:val="003567A0"/>
    <w:rsid w:val="003567C0"/>
    <w:rsid w:val="00356D5E"/>
    <w:rsid w:val="00357A4B"/>
    <w:rsid w:val="00357E5B"/>
    <w:rsid w:val="003605D6"/>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86"/>
    <w:rsid w:val="003660DE"/>
    <w:rsid w:val="00366452"/>
    <w:rsid w:val="0037042D"/>
    <w:rsid w:val="003709E0"/>
    <w:rsid w:val="00371977"/>
    <w:rsid w:val="00371FD7"/>
    <w:rsid w:val="0037220B"/>
    <w:rsid w:val="00372A32"/>
    <w:rsid w:val="00372AEC"/>
    <w:rsid w:val="00373086"/>
    <w:rsid w:val="00373A15"/>
    <w:rsid w:val="00373CA9"/>
    <w:rsid w:val="00374261"/>
    <w:rsid w:val="003743D5"/>
    <w:rsid w:val="00374797"/>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398C"/>
    <w:rsid w:val="00394F8E"/>
    <w:rsid w:val="00395D7E"/>
    <w:rsid w:val="003963D0"/>
    <w:rsid w:val="003963D2"/>
    <w:rsid w:val="00397D87"/>
    <w:rsid w:val="00397E4B"/>
    <w:rsid w:val="003A1322"/>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5EF"/>
    <w:rsid w:val="003B3BDA"/>
    <w:rsid w:val="003B3C8A"/>
    <w:rsid w:val="003B4384"/>
    <w:rsid w:val="003B468F"/>
    <w:rsid w:val="003B4ECB"/>
    <w:rsid w:val="003B554F"/>
    <w:rsid w:val="003B57A9"/>
    <w:rsid w:val="003B63DF"/>
    <w:rsid w:val="003B6B35"/>
    <w:rsid w:val="003B752E"/>
    <w:rsid w:val="003B7A52"/>
    <w:rsid w:val="003B7A73"/>
    <w:rsid w:val="003B7A84"/>
    <w:rsid w:val="003B7B10"/>
    <w:rsid w:val="003B7C1E"/>
    <w:rsid w:val="003C017E"/>
    <w:rsid w:val="003C03F4"/>
    <w:rsid w:val="003C06D3"/>
    <w:rsid w:val="003C0DBC"/>
    <w:rsid w:val="003C140E"/>
    <w:rsid w:val="003C1A2D"/>
    <w:rsid w:val="003C1DC6"/>
    <w:rsid w:val="003C1E65"/>
    <w:rsid w:val="003C215D"/>
    <w:rsid w:val="003C249A"/>
    <w:rsid w:val="003C4AC5"/>
    <w:rsid w:val="003C4E23"/>
    <w:rsid w:val="003C4F2A"/>
    <w:rsid w:val="003C5103"/>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5119"/>
    <w:rsid w:val="004052C5"/>
    <w:rsid w:val="00405EFD"/>
    <w:rsid w:val="00406775"/>
    <w:rsid w:val="00406853"/>
    <w:rsid w:val="00406C0F"/>
    <w:rsid w:val="00407DEC"/>
    <w:rsid w:val="00407FC5"/>
    <w:rsid w:val="00410402"/>
    <w:rsid w:val="00410EFA"/>
    <w:rsid w:val="00411013"/>
    <w:rsid w:val="0041285F"/>
    <w:rsid w:val="0041355A"/>
    <w:rsid w:val="004137A2"/>
    <w:rsid w:val="00413E2B"/>
    <w:rsid w:val="004148E6"/>
    <w:rsid w:val="0041549A"/>
    <w:rsid w:val="00415A07"/>
    <w:rsid w:val="00416020"/>
    <w:rsid w:val="004160DA"/>
    <w:rsid w:val="0041710B"/>
    <w:rsid w:val="004176EC"/>
    <w:rsid w:val="0042207B"/>
    <w:rsid w:val="00423C12"/>
    <w:rsid w:val="00424C42"/>
    <w:rsid w:val="00425572"/>
    <w:rsid w:val="00425594"/>
    <w:rsid w:val="004260F1"/>
    <w:rsid w:val="00426A19"/>
    <w:rsid w:val="00430B17"/>
    <w:rsid w:val="00430CA6"/>
    <w:rsid w:val="00430E57"/>
    <w:rsid w:val="004310C7"/>
    <w:rsid w:val="00431246"/>
    <w:rsid w:val="0043261D"/>
    <w:rsid w:val="004326D3"/>
    <w:rsid w:val="004329E7"/>
    <w:rsid w:val="00433B46"/>
    <w:rsid w:val="004342AD"/>
    <w:rsid w:val="004342C9"/>
    <w:rsid w:val="00435216"/>
    <w:rsid w:val="004353CF"/>
    <w:rsid w:val="00435B78"/>
    <w:rsid w:val="00435C54"/>
    <w:rsid w:val="00435F29"/>
    <w:rsid w:val="0043631F"/>
    <w:rsid w:val="00437273"/>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22C"/>
    <w:rsid w:val="00456588"/>
    <w:rsid w:val="00456919"/>
    <w:rsid w:val="00457875"/>
    <w:rsid w:val="00460307"/>
    <w:rsid w:val="00460D96"/>
    <w:rsid w:val="004617F3"/>
    <w:rsid w:val="00461AB5"/>
    <w:rsid w:val="00461DAF"/>
    <w:rsid w:val="004624D3"/>
    <w:rsid w:val="004625AE"/>
    <w:rsid w:val="004628B9"/>
    <w:rsid w:val="00462D1D"/>
    <w:rsid w:val="00463225"/>
    <w:rsid w:val="004655B7"/>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478"/>
    <w:rsid w:val="00483B91"/>
    <w:rsid w:val="00483EA5"/>
    <w:rsid w:val="004846AC"/>
    <w:rsid w:val="0048515C"/>
    <w:rsid w:val="004853D3"/>
    <w:rsid w:val="0048541D"/>
    <w:rsid w:val="004858D3"/>
    <w:rsid w:val="004858EE"/>
    <w:rsid w:val="004861B6"/>
    <w:rsid w:val="0048621D"/>
    <w:rsid w:val="00486486"/>
    <w:rsid w:val="00487320"/>
    <w:rsid w:val="0048769B"/>
    <w:rsid w:val="004905B5"/>
    <w:rsid w:val="00490929"/>
    <w:rsid w:val="00490AA7"/>
    <w:rsid w:val="00490CD8"/>
    <w:rsid w:val="00491F48"/>
    <w:rsid w:val="00492CA5"/>
    <w:rsid w:val="00492D91"/>
    <w:rsid w:val="004934BA"/>
    <w:rsid w:val="00493DEB"/>
    <w:rsid w:val="00494162"/>
    <w:rsid w:val="00494A9E"/>
    <w:rsid w:val="00495593"/>
    <w:rsid w:val="00495D64"/>
    <w:rsid w:val="00495DFE"/>
    <w:rsid w:val="00496682"/>
    <w:rsid w:val="00496A38"/>
    <w:rsid w:val="00496D7A"/>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6DEE"/>
    <w:rsid w:val="004B7893"/>
    <w:rsid w:val="004C0033"/>
    <w:rsid w:val="004C0EAE"/>
    <w:rsid w:val="004C14B6"/>
    <w:rsid w:val="004C1565"/>
    <w:rsid w:val="004C1B3F"/>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D97"/>
    <w:rsid w:val="004D4C85"/>
    <w:rsid w:val="004D5202"/>
    <w:rsid w:val="004D62E2"/>
    <w:rsid w:val="004D6F4A"/>
    <w:rsid w:val="004D7C7D"/>
    <w:rsid w:val="004E0A10"/>
    <w:rsid w:val="004E103B"/>
    <w:rsid w:val="004E11EC"/>
    <w:rsid w:val="004E1A1D"/>
    <w:rsid w:val="004E2AE2"/>
    <w:rsid w:val="004E3455"/>
    <w:rsid w:val="004E3591"/>
    <w:rsid w:val="004E3619"/>
    <w:rsid w:val="004E37F7"/>
    <w:rsid w:val="004E40E2"/>
    <w:rsid w:val="004E4157"/>
    <w:rsid w:val="004E4646"/>
    <w:rsid w:val="004E4B70"/>
    <w:rsid w:val="004E4BC1"/>
    <w:rsid w:val="004E4BE9"/>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6"/>
    <w:rsid w:val="00511B1B"/>
    <w:rsid w:val="0051209F"/>
    <w:rsid w:val="005128A5"/>
    <w:rsid w:val="005130C4"/>
    <w:rsid w:val="0051319C"/>
    <w:rsid w:val="0051360D"/>
    <w:rsid w:val="00514E9C"/>
    <w:rsid w:val="0051538F"/>
    <w:rsid w:val="00515CB1"/>
    <w:rsid w:val="005164DB"/>
    <w:rsid w:val="00516813"/>
    <w:rsid w:val="005169AC"/>
    <w:rsid w:val="00516E99"/>
    <w:rsid w:val="00517BA6"/>
    <w:rsid w:val="00517C11"/>
    <w:rsid w:val="0052025C"/>
    <w:rsid w:val="0052162A"/>
    <w:rsid w:val="0052199B"/>
    <w:rsid w:val="00521EBF"/>
    <w:rsid w:val="00522339"/>
    <w:rsid w:val="005226CF"/>
    <w:rsid w:val="005232B5"/>
    <w:rsid w:val="00523739"/>
    <w:rsid w:val="00524076"/>
    <w:rsid w:val="005243D7"/>
    <w:rsid w:val="00524459"/>
    <w:rsid w:val="0052499B"/>
    <w:rsid w:val="005257B5"/>
    <w:rsid w:val="00525C2D"/>
    <w:rsid w:val="005265C9"/>
    <w:rsid w:val="00526CBE"/>
    <w:rsid w:val="005273E1"/>
    <w:rsid w:val="00527410"/>
    <w:rsid w:val="0053034D"/>
    <w:rsid w:val="005303DF"/>
    <w:rsid w:val="0053160F"/>
    <w:rsid w:val="005317A1"/>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1AE3"/>
    <w:rsid w:val="0054243B"/>
    <w:rsid w:val="0054253D"/>
    <w:rsid w:val="00543BFF"/>
    <w:rsid w:val="00543DB1"/>
    <w:rsid w:val="00543F18"/>
    <w:rsid w:val="005444AF"/>
    <w:rsid w:val="0054493E"/>
    <w:rsid w:val="00544A6F"/>
    <w:rsid w:val="00545257"/>
    <w:rsid w:val="005456F9"/>
    <w:rsid w:val="0054575B"/>
    <w:rsid w:val="00545898"/>
    <w:rsid w:val="00545AB3"/>
    <w:rsid w:val="00545D9A"/>
    <w:rsid w:val="005464EC"/>
    <w:rsid w:val="005474CE"/>
    <w:rsid w:val="005500CB"/>
    <w:rsid w:val="00550193"/>
    <w:rsid w:val="00551539"/>
    <w:rsid w:val="0055224A"/>
    <w:rsid w:val="00552525"/>
    <w:rsid w:val="0055347F"/>
    <w:rsid w:val="00553E02"/>
    <w:rsid w:val="005547D4"/>
    <w:rsid w:val="00554D54"/>
    <w:rsid w:val="005550DF"/>
    <w:rsid w:val="00555978"/>
    <w:rsid w:val="00555F9A"/>
    <w:rsid w:val="00556729"/>
    <w:rsid w:val="0055715C"/>
    <w:rsid w:val="00557AEC"/>
    <w:rsid w:val="00557E7F"/>
    <w:rsid w:val="00557E8E"/>
    <w:rsid w:val="005603E3"/>
    <w:rsid w:val="00560A31"/>
    <w:rsid w:val="00560CC1"/>
    <w:rsid w:val="00561380"/>
    <w:rsid w:val="005614A7"/>
    <w:rsid w:val="005616B4"/>
    <w:rsid w:val="00561886"/>
    <w:rsid w:val="00561AF3"/>
    <w:rsid w:val="00561EA0"/>
    <w:rsid w:val="005626D2"/>
    <w:rsid w:val="005628CE"/>
    <w:rsid w:val="00562F92"/>
    <w:rsid w:val="00564F18"/>
    <w:rsid w:val="00566C35"/>
    <w:rsid w:val="00566D23"/>
    <w:rsid w:val="00566DF2"/>
    <w:rsid w:val="0057068B"/>
    <w:rsid w:val="0057168F"/>
    <w:rsid w:val="005718E2"/>
    <w:rsid w:val="00571AAC"/>
    <w:rsid w:val="00571CFE"/>
    <w:rsid w:val="00572087"/>
    <w:rsid w:val="00572741"/>
    <w:rsid w:val="00572A89"/>
    <w:rsid w:val="00572C45"/>
    <w:rsid w:val="00572F68"/>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6909"/>
    <w:rsid w:val="0058734D"/>
    <w:rsid w:val="0059076A"/>
    <w:rsid w:val="005907FE"/>
    <w:rsid w:val="00590E5F"/>
    <w:rsid w:val="00590EDE"/>
    <w:rsid w:val="005910F5"/>
    <w:rsid w:val="00591CBD"/>
    <w:rsid w:val="00591DB7"/>
    <w:rsid w:val="00592005"/>
    <w:rsid w:val="005922FA"/>
    <w:rsid w:val="005930D3"/>
    <w:rsid w:val="0059364A"/>
    <w:rsid w:val="005942D9"/>
    <w:rsid w:val="00594E63"/>
    <w:rsid w:val="005956FF"/>
    <w:rsid w:val="005965C3"/>
    <w:rsid w:val="00597B63"/>
    <w:rsid w:val="00597D59"/>
    <w:rsid w:val="00597FE2"/>
    <w:rsid w:val="005A01C9"/>
    <w:rsid w:val="005A07F2"/>
    <w:rsid w:val="005A10FA"/>
    <w:rsid w:val="005A1EA7"/>
    <w:rsid w:val="005A24DA"/>
    <w:rsid w:val="005A2DF6"/>
    <w:rsid w:val="005A367F"/>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17C"/>
    <w:rsid w:val="005B13F0"/>
    <w:rsid w:val="005B23C5"/>
    <w:rsid w:val="005B2812"/>
    <w:rsid w:val="005B2D48"/>
    <w:rsid w:val="005B3B45"/>
    <w:rsid w:val="005B3F7D"/>
    <w:rsid w:val="005B4855"/>
    <w:rsid w:val="005B50CA"/>
    <w:rsid w:val="005B6858"/>
    <w:rsid w:val="005B7168"/>
    <w:rsid w:val="005B719F"/>
    <w:rsid w:val="005B7DD4"/>
    <w:rsid w:val="005C0621"/>
    <w:rsid w:val="005C166E"/>
    <w:rsid w:val="005C2D30"/>
    <w:rsid w:val="005C31C9"/>
    <w:rsid w:val="005C3F32"/>
    <w:rsid w:val="005C3F39"/>
    <w:rsid w:val="005C3FD4"/>
    <w:rsid w:val="005C409A"/>
    <w:rsid w:val="005C4BA8"/>
    <w:rsid w:val="005C5C2A"/>
    <w:rsid w:val="005C5D49"/>
    <w:rsid w:val="005C5E98"/>
    <w:rsid w:val="005C6198"/>
    <w:rsid w:val="005C6831"/>
    <w:rsid w:val="005C68EE"/>
    <w:rsid w:val="005C6C00"/>
    <w:rsid w:val="005C6C23"/>
    <w:rsid w:val="005C6ECB"/>
    <w:rsid w:val="005C7E5A"/>
    <w:rsid w:val="005D0211"/>
    <w:rsid w:val="005D041E"/>
    <w:rsid w:val="005D0664"/>
    <w:rsid w:val="005D0D2C"/>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2F73"/>
    <w:rsid w:val="005E3525"/>
    <w:rsid w:val="005E509B"/>
    <w:rsid w:val="005E5639"/>
    <w:rsid w:val="005E5C67"/>
    <w:rsid w:val="005E626C"/>
    <w:rsid w:val="005E6746"/>
    <w:rsid w:val="005E7288"/>
    <w:rsid w:val="005E7B9E"/>
    <w:rsid w:val="005E7E6A"/>
    <w:rsid w:val="005F074E"/>
    <w:rsid w:val="005F0773"/>
    <w:rsid w:val="005F0796"/>
    <w:rsid w:val="005F0C44"/>
    <w:rsid w:val="005F110A"/>
    <w:rsid w:val="005F18AA"/>
    <w:rsid w:val="005F19FB"/>
    <w:rsid w:val="005F3178"/>
    <w:rsid w:val="005F3946"/>
    <w:rsid w:val="005F486B"/>
    <w:rsid w:val="005F69A1"/>
    <w:rsid w:val="005F720F"/>
    <w:rsid w:val="005F7B1A"/>
    <w:rsid w:val="00600499"/>
    <w:rsid w:val="006006D2"/>
    <w:rsid w:val="00600A7F"/>
    <w:rsid w:val="00601BF9"/>
    <w:rsid w:val="00602B45"/>
    <w:rsid w:val="00602BA5"/>
    <w:rsid w:val="00602DF5"/>
    <w:rsid w:val="00602F86"/>
    <w:rsid w:val="006030A4"/>
    <w:rsid w:val="00603181"/>
    <w:rsid w:val="0060387B"/>
    <w:rsid w:val="00603BE7"/>
    <w:rsid w:val="0060449D"/>
    <w:rsid w:val="006049E4"/>
    <w:rsid w:val="0060542D"/>
    <w:rsid w:val="00605ABF"/>
    <w:rsid w:val="00605D63"/>
    <w:rsid w:val="00606B10"/>
    <w:rsid w:val="00606C03"/>
    <w:rsid w:val="00606E31"/>
    <w:rsid w:val="00607220"/>
    <w:rsid w:val="00607AEE"/>
    <w:rsid w:val="006103D7"/>
    <w:rsid w:val="00610988"/>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3F33"/>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5A56"/>
    <w:rsid w:val="006361E2"/>
    <w:rsid w:val="00636357"/>
    <w:rsid w:val="00636BA0"/>
    <w:rsid w:val="00636F33"/>
    <w:rsid w:val="00637303"/>
    <w:rsid w:val="0063782A"/>
    <w:rsid w:val="00640936"/>
    <w:rsid w:val="00641109"/>
    <w:rsid w:val="00641859"/>
    <w:rsid w:val="006418D9"/>
    <w:rsid w:val="006418DF"/>
    <w:rsid w:val="00643296"/>
    <w:rsid w:val="00643D76"/>
    <w:rsid w:val="006446E8"/>
    <w:rsid w:val="00644739"/>
    <w:rsid w:val="00644EF7"/>
    <w:rsid w:val="0064551A"/>
    <w:rsid w:val="006455BE"/>
    <w:rsid w:val="00645658"/>
    <w:rsid w:val="00645C24"/>
    <w:rsid w:val="00645E94"/>
    <w:rsid w:val="006461BA"/>
    <w:rsid w:val="00646259"/>
    <w:rsid w:val="006462A0"/>
    <w:rsid w:val="00646357"/>
    <w:rsid w:val="00646900"/>
    <w:rsid w:val="006502E7"/>
    <w:rsid w:val="00650302"/>
    <w:rsid w:val="006506CF"/>
    <w:rsid w:val="00650BDB"/>
    <w:rsid w:val="00650DAB"/>
    <w:rsid w:val="00650E6E"/>
    <w:rsid w:val="0065139E"/>
    <w:rsid w:val="00651436"/>
    <w:rsid w:val="00652304"/>
    <w:rsid w:val="0065308D"/>
    <w:rsid w:val="006539C2"/>
    <w:rsid w:val="00653A07"/>
    <w:rsid w:val="00653FF4"/>
    <w:rsid w:val="006545ED"/>
    <w:rsid w:val="00655058"/>
    <w:rsid w:val="006554B1"/>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2840"/>
    <w:rsid w:val="00673AE4"/>
    <w:rsid w:val="006745B1"/>
    <w:rsid w:val="006748FC"/>
    <w:rsid w:val="00674A86"/>
    <w:rsid w:val="006751FD"/>
    <w:rsid w:val="0067722A"/>
    <w:rsid w:val="0067745F"/>
    <w:rsid w:val="00677640"/>
    <w:rsid w:val="006779B2"/>
    <w:rsid w:val="00677EDC"/>
    <w:rsid w:val="00680767"/>
    <w:rsid w:val="00680870"/>
    <w:rsid w:val="00680DE8"/>
    <w:rsid w:val="00681173"/>
    <w:rsid w:val="00681BE8"/>
    <w:rsid w:val="00682DDF"/>
    <w:rsid w:val="006835BC"/>
    <w:rsid w:val="00683670"/>
    <w:rsid w:val="00683BCD"/>
    <w:rsid w:val="00683E47"/>
    <w:rsid w:val="00683F86"/>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654"/>
    <w:rsid w:val="006A06AC"/>
    <w:rsid w:val="006A0F1F"/>
    <w:rsid w:val="006A11A0"/>
    <w:rsid w:val="006A1E46"/>
    <w:rsid w:val="006A1EE4"/>
    <w:rsid w:val="006A33EA"/>
    <w:rsid w:val="006A39FF"/>
    <w:rsid w:val="006A44DA"/>
    <w:rsid w:val="006A464B"/>
    <w:rsid w:val="006A4C41"/>
    <w:rsid w:val="006A5121"/>
    <w:rsid w:val="006A5B40"/>
    <w:rsid w:val="006A64C8"/>
    <w:rsid w:val="006A699F"/>
    <w:rsid w:val="006A7030"/>
    <w:rsid w:val="006A7D64"/>
    <w:rsid w:val="006B005C"/>
    <w:rsid w:val="006B09E9"/>
    <w:rsid w:val="006B0E03"/>
    <w:rsid w:val="006B10A4"/>
    <w:rsid w:val="006B11FC"/>
    <w:rsid w:val="006B1E0E"/>
    <w:rsid w:val="006B2692"/>
    <w:rsid w:val="006B3830"/>
    <w:rsid w:val="006B42A1"/>
    <w:rsid w:val="006B438B"/>
    <w:rsid w:val="006B44B5"/>
    <w:rsid w:val="006B55AF"/>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4D7E"/>
    <w:rsid w:val="006C50C0"/>
    <w:rsid w:val="006C50C8"/>
    <w:rsid w:val="006C5E44"/>
    <w:rsid w:val="006C6300"/>
    <w:rsid w:val="006C64B1"/>
    <w:rsid w:val="006C65FE"/>
    <w:rsid w:val="006D0EDD"/>
    <w:rsid w:val="006D0F07"/>
    <w:rsid w:val="006D1160"/>
    <w:rsid w:val="006D239A"/>
    <w:rsid w:val="006D2BD6"/>
    <w:rsid w:val="006D2C16"/>
    <w:rsid w:val="006D3016"/>
    <w:rsid w:val="006D3103"/>
    <w:rsid w:val="006D33DB"/>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5CB"/>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F1A"/>
    <w:rsid w:val="006F7610"/>
    <w:rsid w:val="006F77A4"/>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A82"/>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5D9B"/>
    <w:rsid w:val="0072632C"/>
    <w:rsid w:val="00726507"/>
    <w:rsid w:val="00726603"/>
    <w:rsid w:val="00726708"/>
    <w:rsid w:val="0073055C"/>
    <w:rsid w:val="00731221"/>
    <w:rsid w:val="00731B6B"/>
    <w:rsid w:val="007329C1"/>
    <w:rsid w:val="00732EF0"/>
    <w:rsid w:val="007334A8"/>
    <w:rsid w:val="00733627"/>
    <w:rsid w:val="007341B1"/>
    <w:rsid w:val="00734472"/>
    <w:rsid w:val="00734E92"/>
    <w:rsid w:val="0073511E"/>
    <w:rsid w:val="0073562D"/>
    <w:rsid w:val="0073582A"/>
    <w:rsid w:val="00735850"/>
    <w:rsid w:val="0073594A"/>
    <w:rsid w:val="00735E80"/>
    <w:rsid w:val="007360A8"/>
    <w:rsid w:val="007366EA"/>
    <w:rsid w:val="00736722"/>
    <w:rsid w:val="007369E8"/>
    <w:rsid w:val="00736CFD"/>
    <w:rsid w:val="00736E7D"/>
    <w:rsid w:val="00737AA7"/>
    <w:rsid w:val="00740092"/>
    <w:rsid w:val="00740569"/>
    <w:rsid w:val="00740ED4"/>
    <w:rsid w:val="0074123E"/>
    <w:rsid w:val="00741ABC"/>
    <w:rsid w:val="007421BB"/>
    <w:rsid w:val="00742448"/>
    <w:rsid w:val="007427ED"/>
    <w:rsid w:val="00742B35"/>
    <w:rsid w:val="007433CC"/>
    <w:rsid w:val="007433E8"/>
    <w:rsid w:val="007447D8"/>
    <w:rsid w:val="00745B0F"/>
    <w:rsid w:val="00746431"/>
    <w:rsid w:val="00746AC1"/>
    <w:rsid w:val="00746BB9"/>
    <w:rsid w:val="00747112"/>
    <w:rsid w:val="0075018E"/>
    <w:rsid w:val="007504D7"/>
    <w:rsid w:val="00750E87"/>
    <w:rsid w:val="00752303"/>
    <w:rsid w:val="00752833"/>
    <w:rsid w:val="00752F1B"/>
    <w:rsid w:val="00752F6F"/>
    <w:rsid w:val="0075303A"/>
    <w:rsid w:val="00753A64"/>
    <w:rsid w:val="00753C06"/>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DA5"/>
    <w:rsid w:val="00763DCC"/>
    <w:rsid w:val="00764475"/>
    <w:rsid w:val="00764D1B"/>
    <w:rsid w:val="00764D50"/>
    <w:rsid w:val="0076507D"/>
    <w:rsid w:val="00765255"/>
    <w:rsid w:val="00766747"/>
    <w:rsid w:val="00766FAC"/>
    <w:rsid w:val="0076760A"/>
    <w:rsid w:val="00767C35"/>
    <w:rsid w:val="00767ECB"/>
    <w:rsid w:val="0077002C"/>
    <w:rsid w:val="007707FE"/>
    <w:rsid w:val="0077103D"/>
    <w:rsid w:val="00771E05"/>
    <w:rsid w:val="007727FD"/>
    <w:rsid w:val="00772CA6"/>
    <w:rsid w:val="00772CEE"/>
    <w:rsid w:val="00773DBD"/>
    <w:rsid w:val="00773E00"/>
    <w:rsid w:val="00775814"/>
    <w:rsid w:val="00775A6E"/>
    <w:rsid w:val="00775DF5"/>
    <w:rsid w:val="0077600F"/>
    <w:rsid w:val="00776C40"/>
    <w:rsid w:val="0077710A"/>
    <w:rsid w:val="0077714C"/>
    <w:rsid w:val="007773BC"/>
    <w:rsid w:val="007774CA"/>
    <w:rsid w:val="007776D0"/>
    <w:rsid w:val="00777E06"/>
    <w:rsid w:val="00777F63"/>
    <w:rsid w:val="00780293"/>
    <w:rsid w:val="007809A9"/>
    <w:rsid w:val="00781E84"/>
    <w:rsid w:val="007823B1"/>
    <w:rsid w:val="00782624"/>
    <w:rsid w:val="0078316D"/>
    <w:rsid w:val="00783198"/>
    <w:rsid w:val="00783ADF"/>
    <w:rsid w:val="00783C9D"/>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29F"/>
    <w:rsid w:val="007929CC"/>
    <w:rsid w:val="00792D05"/>
    <w:rsid w:val="00792E4A"/>
    <w:rsid w:val="00794ED4"/>
    <w:rsid w:val="0079614A"/>
    <w:rsid w:val="0079614E"/>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50"/>
    <w:rsid w:val="007A7466"/>
    <w:rsid w:val="007A74E6"/>
    <w:rsid w:val="007A784E"/>
    <w:rsid w:val="007B05B5"/>
    <w:rsid w:val="007B1A59"/>
    <w:rsid w:val="007B3856"/>
    <w:rsid w:val="007B49DF"/>
    <w:rsid w:val="007B4CA7"/>
    <w:rsid w:val="007B4E5F"/>
    <w:rsid w:val="007B5E20"/>
    <w:rsid w:val="007B7B7C"/>
    <w:rsid w:val="007B7E6D"/>
    <w:rsid w:val="007B7F37"/>
    <w:rsid w:val="007C022E"/>
    <w:rsid w:val="007C1B65"/>
    <w:rsid w:val="007C2007"/>
    <w:rsid w:val="007C34D2"/>
    <w:rsid w:val="007C3BA5"/>
    <w:rsid w:val="007C3CA1"/>
    <w:rsid w:val="007C5639"/>
    <w:rsid w:val="007C667D"/>
    <w:rsid w:val="007C676B"/>
    <w:rsid w:val="007C6F5B"/>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26CF"/>
    <w:rsid w:val="007E2BE2"/>
    <w:rsid w:val="007E2FB5"/>
    <w:rsid w:val="007E3B65"/>
    <w:rsid w:val="007E41F0"/>
    <w:rsid w:val="007E45DF"/>
    <w:rsid w:val="007E589C"/>
    <w:rsid w:val="007E5D53"/>
    <w:rsid w:val="007E6542"/>
    <w:rsid w:val="007E6928"/>
    <w:rsid w:val="007E6C65"/>
    <w:rsid w:val="007E72D2"/>
    <w:rsid w:val="007F05F0"/>
    <w:rsid w:val="007F1E3B"/>
    <w:rsid w:val="007F27B4"/>
    <w:rsid w:val="007F2966"/>
    <w:rsid w:val="007F2CF7"/>
    <w:rsid w:val="007F3054"/>
    <w:rsid w:val="007F408D"/>
    <w:rsid w:val="007F43BA"/>
    <w:rsid w:val="007F4820"/>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5B47"/>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995"/>
    <w:rsid w:val="00814F06"/>
    <w:rsid w:val="00815438"/>
    <w:rsid w:val="008156A9"/>
    <w:rsid w:val="00815C27"/>
    <w:rsid w:val="0081649B"/>
    <w:rsid w:val="008164C0"/>
    <w:rsid w:val="008175F0"/>
    <w:rsid w:val="008177A6"/>
    <w:rsid w:val="00820A39"/>
    <w:rsid w:val="00821808"/>
    <w:rsid w:val="008222C4"/>
    <w:rsid w:val="00822E8F"/>
    <w:rsid w:val="008247EA"/>
    <w:rsid w:val="00826551"/>
    <w:rsid w:val="008275C5"/>
    <w:rsid w:val="00827E27"/>
    <w:rsid w:val="00830405"/>
    <w:rsid w:val="008307E1"/>
    <w:rsid w:val="0083101B"/>
    <w:rsid w:val="0083152C"/>
    <w:rsid w:val="00831798"/>
    <w:rsid w:val="00832074"/>
    <w:rsid w:val="008329CA"/>
    <w:rsid w:val="00832C84"/>
    <w:rsid w:val="00832CAF"/>
    <w:rsid w:val="00832EE4"/>
    <w:rsid w:val="00833CF6"/>
    <w:rsid w:val="00834070"/>
    <w:rsid w:val="00835197"/>
    <w:rsid w:val="00835AD5"/>
    <w:rsid w:val="00835B53"/>
    <w:rsid w:val="00835BC1"/>
    <w:rsid w:val="00836019"/>
    <w:rsid w:val="0083671F"/>
    <w:rsid w:val="0083763C"/>
    <w:rsid w:val="00840780"/>
    <w:rsid w:val="00841B91"/>
    <w:rsid w:val="0084241E"/>
    <w:rsid w:val="00842EFF"/>
    <w:rsid w:val="00842F96"/>
    <w:rsid w:val="008433E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090"/>
    <w:rsid w:val="00863714"/>
    <w:rsid w:val="008650E7"/>
    <w:rsid w:val="008654CF"/>
    <w:rsid w:val="008656AC"/>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00D0"/>
    <w:rsid w:val="0088178C"/>
    <w:rsid w:val="00881B27"/>
    <w:rsid w:val="00881C81"/>
    <w:rsid w:val="00881FAC"/>
    <w:rsid w:val="00882085"/>
    <w:rsid w:val="00882280"/>
    <w:rsid w:val="00882512"/>
    <w:rsid w:val="00882E92"/>
    <w:rsid w:val="00883368"/>
    <w:rsid w:val="00883380"/>
    <w:rsid w:val="00883B83"/>
    <w:rsid w:val="00883D72"/>
    <w:rsid w:val="00884607"/>
    <w:rsid w:val="00884A3C"/>
    <w:rsid w:val="00886527"/>
    <w:rsid w:val="0088658A"/>
    <w:rsid w:val="00886872"/>
    <w:rsid w:val="008868A4"/>
    <w:rsid w:val="00886C08"/>
    <w:rsid w:val="00887A84"/>
    <w:rsid w:val="00887FC3"/>
    <w:rsid w:val="008902BA"/>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2B91"/>
    <w:rsid w:val="008A4404"/>
    <w:rsid w:val="008A4583"/>
    <w:rsid w:val="008A593D"/>
    <w:rsid w:val="008A5B3D"/>
    <w:rsid w:val="008A648B"/>
    <w:rsid w:val="008A71A9"/>
    <w:rsid w:val="008B02F2"/>
    <w:rsid w:val="008B32EE"/>
    <w:rsid w:val="008B3F3C"/>
    <w:rsid w:val="008B41AB"/>
    <w:rsid w:val="008B510A"/>
    <w:rsid w:val="008B55CB"/>
    <w:rsid w:val="008B5739"/>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216D"/>
    <w:rsid w:val="008D2205"/>
    <w:rsid w:val="008D2A6A"/>
    <w:rsid w:val="008D3AAC"/>
    <w:rsid w:val="008D3B7C"/>
    <w:rsid w:val="008D3BB1"/>
    <w:rsid w:val="008D4252"/>
    <w:rsid w:val="008D4E6F"/>
    <w:rsid w:val="008D50FD"/>
    <w:rsid w:val="008D5BD4"/>
    <w:rsid w:val="008D61EB"/>
    <w:rsid w:val="008D636D"/>
    <w:rsid w:val="008D7174"/>
    <w:rsid w:val="008D77CA"/>
    <w:rsid w:val="008D7898"/>
    <w:rsid w:val="008D7D44"/>
    <w:rsid w:val="008E14E5"/>
    <w:rsid w:val="008E1B59"/>
    <w:rsid w:val="008E1D38"/>
    <w:rsid w:val="008E1E6B"/>
    <w:rsid w:val="008E35F7"/>
    <w:rsid w:val="008E3795"/>
    <w:rsid w:val="008E38C2"/>
    <w:rsid w:val="008E4F40"/>
    <w:rsid w:val="008E5B8C"/>
    <w:rsid w:val="008E5BA3"/>
    <w:rsid w:val="008E65D2"/>
    <w:rsid w:val="008E6737"/>
    <w:rsid w:val="008E78B3"/>
    <w:rsid w:val="008E7B52"/>
    <w:rsid w:val="008F0A63"/>
    <w:rsid w:val="008F0C4A"/>
    <w:rsid w:val="008F10B3"/>
    <w:rsid w:val="008F24FC"/>
    <w:rsid w:val="008F3227"/>
    <w:rsid w:val="008F3CE7"/>
    <w:rsid w:val="008F4C64"/>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6E49"/>
    <w:rsid w:val="0090712A"/>
    <w:rsid w:val="00907653"/>
    <w:rsid w:val="00907CCA"/>
    <w:rsid w:val="009100C2"/>
    <w:rsid w:val="0091020F"/>
    <w:rsid w:val="009102AE"/>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39B7"/>
    <w:rsid w:val="00924023"/>
    <w:rsid w:val="00924084"/>
    <w:rsid w:val="009244A6"/>
    <w:rsid w:val="00924725"/>
    <w:rsid w:val="009255EA"/>
    <w:rsid w:val="00925968"/>
    <w:rsid w:val="00925BBB"/>
    <w:rsid w:val="00925BC0"/>
    <w:rsid w:val="009264EB"/>
    <w:rsid w:val="00926B9B"/>
    <w:rsid w:val="00927B14"/>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3B14"/>
    <w:rsid w:val="009440C8"/>
    <w:rsid w:val="0094473B"/>
    <w:rsid w:val="00945B09"/>
    <w:rsid w:val="00945D08"/>
    <w:rsid w:val="00947333"/>
    <w:rsid w:val="009506C7"/>
    <w:rsid w:val="00950AE9"/>
    <w:rsid w:val="00950FB1"/>
    <w:rsid w:val="00951EBF"/>
    <w:rsid w:val="009527AB"/>
    <w:rsid w:val="00952BAE"/>
    <w:rsid w:val="00952D5C"/>
    <w:rsid w:val="0095310E"/>
    <w:rsid w:val="009541D9"/>
    <w:rsid w:val="00954232"/>
    <w:rsid w:val="00954247"/>
    <w:rsid w:val="00954D99"/>
    <w:rsid w:val="0095504D"/>
    <w:rsid w:val="0095519B"/>
    <w:rsid w:val="009558A2"/>
    <w:rsid w:val="0095598A"/>
    <w:rsid w:val="00955F5E"/>
    <w:rsid w:val="00956F3C"/>
    <w:rsid w:val="00957083"/>
    <w:rsid w:val="009570C7"/>
    <w:rsid w:val="0095765D"/>
    <w:rsid w:val="00957786"/>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6F5"/>
    <w:rsid w:val="00973B0F"/>
    <w:rsid w:val="00973C7C"/>
    <w:rsid w:val="00975136"/>
    <w:rsid w:val="0097580F"/>
    <w:rsid w:val="009759C7"/>
    <w:rsid w:val="00975D42"/>
    <w:rsid w:val="0097617D"/>
    <w:rsid w:val="00976319"/>
    <w:rsid w:val="0097673F"/>
    <w:rsid w:val="009769D3"/>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58C8"/>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563"/>
    <w:rsid w:val="009A6C68"/>
    <w:rsid w:val="009A78A4"/>
    <w:rsid w:val="009B0B3C"/>
    <w:rsid w:val="009B0C3C"/>
    <w:rsid w:val="009B22DC"/>
    <w:rsid w:val="009B277F"/>
    <w:rsid w:val="009B27E4"/>
    <w:rsid w:val="009B2A97"/>
    <w:rsid w:val="009B3342"/>
    <w:rsid w:val="009B36D4"/>
    <w:rsid w:val="009B376F"/>
    <w:rsid w:val="009B3780"/>
    <w:rsid w:val="009B501D"/>
    <w:rsid w:val="009B717F"/>
    <w:rsid w:val="009B761C"/>
    <w:rsid w:val="009B7DBB"/>
    <w:rsid w:val="009C01EB"/>
    <w:rsid w:val="009C0A94"/>
    <w:rsid w:val="009C12ED"/>
    <w:rsid w:val="009C27C9"/>
    <w:rsid w:val="009C37F7"/>
    <w:rsid w:val="009C3920"/>
    <w:rsid w:val="009C395D"/>
    <w:rsid w:val="009C4079"/>
    <w:rsid w:val="009C4648"/>
    <w:rsid w:val="009C4E8D"/>
    <w:rsid w:val="009C4ED2"/>
    <w:rsid w:val="009C4F40"/>
    <w:rsid w:val="009C54BC"/>
    <w:rsid w:val="009C5529"/>
    <w:rsid w:val="009C5566"/>
    <w:rsid w:val="009C5C1A"/>
    <w:rsid w:val="009C6F35"/>
    <w:rsid w:val="009C7061"/>
    <w:rsid w:val="009C717A"/>
    <w:rsid w:val="009D0684"/>
    <w:rsid w:val="009D1183"/>
    <w:rsid w:val="009D16B1"/>
    <w:rsid w:val="009D2353"/>
    <w:rsid w:val="009D2474"/>
    <w:rsid w:val="009D2E5C"/>
    <w:rsid w:val="009D3D4F"/>
    <w:rsid w:val="009D5C74"/>
    <w:rsid w:val="009D615E"/>
    <w:rsid w:val="009D65AF"/>
    <w:rsid w:val="009D6AAF"/>
    <w:rsid w:val="009D6FBC"/>
    <w:rsid w:val="009D70CC"/>
    <w:rsid w:val="009E0031"/>
    <w:rsid w:val="009E0FE3"/>
    <w:rsid w:val="009E0FF1"/>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909"/>
    <w:rsid w:val="009F5AED"/>
    <w:rsid w:val="009F6540"/>
    <w:rsid w:val="009F686B"/>
    <w:rsid w:val="009F6A04"/>
    <w:rsid w:val="009F6BA5"/>
    <w:rsid w:val="009F7C09"/>
    <w:rsid w:val="009F7D74"/>
    <w:rsid w:val="00A00CD1"/>
    <w:rsid w:val="00A00EAE"/>
    <w:rsid w:val="00A013F7"/>
    <w:rsid w:val="00A0175E"/>
    <w:rsid w:val="00A0179B"/>
    <w:rsid w:val="00A01852"/>
    <w:rsid w:val="00A01C31"/>
    <w:rsid w:val="00A01E93"/>
    <w:rsid w:val="00A03C4D"/>
    <w:rsid w:val="00A03DD8"/>
    <w:rsid w:val="00A045F5"/>
    <w:rsid w:val="00A05FDB"/>
    <w:rsid w:val="00A07662"/>
    <w:rsid w:val="00A076FF"/>
    <w:rsid w:val="00A100B0"/>
    <w:rsid w:val="00A1097E"/>
    <w:rsid w:val="00A10B85"/>
    <w:rsid w:val="00A11AD0"/>
    <w:rsid w:val="00A11DA7"/>
    <w:rsid w:val="00A11DFF"/>
    <w:rsid w:val="00A11FBB"/>
    <w:rsid w:val="00A1381D"/>
    <w:rsid w:val="00A14056"/>
    <w:rsid w:val="00A14259"/>
    <w:rsid w:val="00A14683"/>
    <w:rsid w:val="00A156D7"/>
    <w:rsid w:val="00A158E4"/>
    <w:rsid w:val="00A15A33"/>
    <w:rsid w:val="00A15B6A"/>
    <w:rsid w:val="00A16661"/>
    <w:rsid w:val="00A16ADF"/>
    <w:rsid w:val="00A16AE5"/>
    <w:rsid w:val="00A16B93"/>
    <w:rsid w:val="00A16BA7"/>
    <w:rsid w:val="00A20E4E"/>
    <w:rsid w:val="00A215C1"/>
    <w:rsid w:val="00A220BC"/>
    <w:rsid w:val="00A22642"/>
    <w:rsid w:val="00A22652"/>
    <w:rsid w:val="00A22E71"/>
    <w:rsid w:val="00A2333F"/>
    <w:rsid w:val="00A23C09"/>
    <w:rsid w:val="00A24150"/>
    <w:rsid w:val="00A2415A"/>
    <w:rsid w:val="00A24BB7"/>
    <w:rsid w:val="00A24C23"/>
    <w:rsid w:val="00A25DD2"/>
    <w:rsid w:val="00A26613"/>
    <w:rsid w:val="00A26BCB"/>
    <w:rsid w:val="00A27858"/>
    <w:rsid w:val="00A27992"/>
    <w:rsid w:val="00A27C91"/>
    <w:rsid w:val="00A27CC3"/>
    <w:rsid w:val="00A3007F"/>
    <w:rsid w:val="00A3037C"/>
    <w:rsid w:val="00A313BF"/>
    <w:rsid w:val="00A3217C"/>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1932"/>
    <w:rsid w:val="00A522F3"/>
    <w:rsid w:val="00A53D90"/>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3E0"/>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03"/>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C89"/>
    <w:rsid w:val="00A85F3F"/>
    <w:rsid w:val="00A863C7"/>
    <w:rsid w:val="00A866EA"/>
    <w:rsid w:val="00A86713"/>
    <w:rsid w:val="00A8736D"/>
    <w:rsid w:val="00A879B7"/>
    <w:rsid w:val="00A900A2"/>
    <w:rsid w:val="00A901B6"/>
    <w:rsid w:val="00A90837"/>
    <w:rsid w:val="00A9085C"/>
    <w:rsid w:val="00A90E61"/>
    <w:rsid w:val="00A910F5"/>
    <w:rsid w:val="00A9165F"/>
    <w:rsid w:val="00A91AA5"/>
    <w:rsid w:val="00A922BB"/>
    <w:rsid w:val="00A92B22"/>
    <w:rsid w:val="00A93C34"/>
    <w:rsid w:val="00A94B6E"/>
    <w:rsid w:val="00A94D92"/>
    <w:rsid w:val="00A94E82"/>
    <w:rsid w:val="00A95025"/>
    <w:rsid w:val="00A95373"/>
    <w:rsid w:val="00A955B1"/>
    <w:rsid w:val="00A95AB3"/>
    <w:rsid w:val="00A95C5B"/>
    <w:rsid w:val="00A95D13"/>
    <w:rsid w:val="00A96067"/>
    <w:rsid w:val="00A96DAA"/>
    <w:rsid w:val="00A973FA"/>
    <w:rsid w:val="00A97D30"/>
    <w:rsid w:val="00AA022B"/>
    <w:rsid w:val="00AA1894"/>
    <w:rsid w:val="00AA1D9E"/>
    <w:rsid w:val="00AA221C"/>
    <w:rsid w:val="00AA2348"/>
    <w:rsid w:val="00AA28DC"/>
    <w:rsid w:val="00AA3246"/>
    <w:rsid w:val="00AA3482"/>
    <w:rsid w:val="00AA38AC"/>
    <w:rsid w:val="00AA3BD8"/>
    <w:rsid w:val="00AA4579"/>
    <w:rsid w:val="00AA4A2C"/>
    <w:rsid w:val="00AA61A5"/>
    <w:rsid w:val="00AA6B4E"/>
    <w:rsid w:val="00AA7B55"/>
    <w:rsid w:val="00AA7DD9"/>
    <w:rsid w:val="00AB012B"/>
    <w:rsid w:val="00AB18ED"/>
    <w:rsid w:val="00AB1E56"/>
    <w:rsid w:val="00AB22D4"/>
    <w:rsid w:val="00AB3B11"/>
    <w:rsid w:val="00AB3F5F"/>
    <w:rsid w:val="00AB4019"/>
    <w:rsid w:val="00AB473E"/>
    <w:rsid w:val="00AB48FB"/>
    <w:rsid w:val="00AB4A6C"/>
    <w:rsid w:val="00AB4DCD"/>
    <w:rsid w:val="00AB564D"/>
    <w:rsid w:val="00AB56A6"/>
    <w:rsid w:val="00AB58F1"/>
    <w:rsid w:val="00AB592A"/>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37D"/>
    <w:rsid w:val="00AD05F8"/>
    <w:rsid w:val="00AD09F6"/>
    <w:rsid w:val="00AD175F"/>
    <w:rsid w:val="00AD31C4"/>
    <w:rsid w:val="00AD35F6"/>
    <w:rsid w:val="00AD4DA9"/>
    <w:rsid w:val="00AD5BAC"/>
    <w:rsid w:val="00AD6807"/>
    <w:rsid w:val="00AD6C5C"/>
    <w:rsid w:val="00AD6F48"/>
    <w:rsid w:val="00AD7535"/>
    <w:rsid w:val="00AD76D0"/>
    <w:rsid w:val="00AE0A86"/>
    <w:rsid w:val="00AE0BEF"/>
    <w:rsid w:val="00AE1745"/>
    <w:rsid w:val="00AE3885"/>
    <w:rsid w:val="00AE3CBB"/>
    <w:rsid w:val="00AE3E14"/>
    <w:rsid w:val="00AE4EAF"/>
    <w:rsid w:val="00AE5147"/>
    <w:rsid w:val="00AE5C14"/>
    <w:rsid w:val="00AE6FE9"/>
    <w:rsid w:val="00AF02D7"/>
    <w:rsid w:val="00AF059D"/>
    <w:rsid w:val="00AF0822"/>
    <w:rsid w:val="00AF12A8"/>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91"/>
    <w:rsid w:val="00B05EDB"/>
    <w:rsid w:val="00B06672"/>
    <w:rsid w:val="00B0732F"/>
    <w:rsid w:val="00B077E2"/>
    <w:rsid w:val="00B103A6"/>
    <w:rsid w:val="00B104F5"/>
    <w:rsid w:val="00B10851"/>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9CA"/>
    <w:rsid w:val="00B21FD2"/>
    <w:rsid w:val="00B231D6"/>
    <w:rsid w:val="00B24E3E"/>
    <w:rsid w:val="00B25A67"/>
    <w:rsid w:val="00B2769D"/>
    <w:rsid w:val="00B30132"/>
    <w:rsid w:val="00B301D9"/>
    <w:rsid w:val="00B30A89"/>
    <w:rsid w:val="00B30DFD"/>
    <w:rsid w:val="00B31837"/>
    <w:rsid w:val="00B3248C"/>
    <w:rsid w:val="00B32931"/>
    <w:rsid w:val="00B3356E"/>
    <w:rsid w:val="00B33C58"/>
    <w:rsid w:val="00B33DCE"/>
    <w:rsid w:val="00B33E0A"/>
    <w:rsid w:val="00B34B0B"/>
    <w:rsid w:val="00B356BB"/>
    <w:rsid w:val="00B35C6B"/>
    <w:rsid w:val="00B368B6"/>
    <w:rsid w:val="00B37393"/>
    <w:rsid w:val="00B37CF0"/>
    <w:rsid w:val="00B37EA8"/>
    <w:rsid w:val="00B40322"/>
    <w:rsid w:val="00B406C1"/>
    <w:rsid w:val="00B4105F"/>
    <w:rsid w:val="00B4182A"/>
    <w:rsid w:val="00B41DA9"/>
    <w:rsid w:val="00B4214B"/>
    <w:rsid w:val="00B444BC"/>
    <w:rsid w:val="00B44711"/>
    <w:rsid w:val="00B4587A"/>
    <w:rsid w:val="00B45D9B"/>
    <w:rsid w:val="00B47370"/>
    <w:rsid w:val="00B50FB1"/>
    <w:rsid w:val="00B51208"/>
    <w:rsid w:val="00B5136F"/>
    <w:rsid w:val="00B51C29"/>
    <w:rsid w:val="00B52252"/>
    <w:rsid w:val="00B52745"/>
    <w:rsid w:val="00B52860"/>
    <w:rsid w:val="00B52C70"/>
    <w:rsid w:val="00B52D9C"/>
    <w:rsid w:val="00B52DA3"/>
    <w:rsid w:val="00B54B2C"/>
    <w:rsid w:val="00B55108"/>
    <w:rsid w:val="00B55646"/>
    <w:rsid w:val="00B56BC0"/>
    <w:rsid w:val="00B56C9D"/>
    <w:rsid w:val="00B57014"/>
    <w:rsid w:val="00B57366"/>
    <w:rsid w:val="00B574A8"/>
    <w:rsid w:val="00B57AF1"/>
    <w:rsid w:val="00B6066F"/>
    <w:rsid w:val="00B607D7"/>
    <w:rsid w:val="00B609F3"/>
    <w:rsid w:val="00B60A29"/>
    <w:rsid w:val="00B61035"/>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783"/>
    <w:rsid w:val="00B70A0C"/>
    <w:rsid w:val="00B70F11"/>
    <w:rsid w:val="00B7172C"/>
    <w:rsid w:val="00B719B8"/>
    <w:rsid w:val="00B71E99"/>
    <w:rsid w:val="00B72787"/>
    <w:rsid w:val="00B734A3"/>
    <w:rsid w:val="00B735E3"/>
    <w:rsid w:val="00B737D9"/>
    <w:rsid w:val="00B7488F"/>
    <w:rsid w:val="00B748F1"/>
    <w:rsid w:val="00B74A35"/>
    <w:rsid w:val="00B75DE1"/>
    <w:rsid w:val="00B75ECA"/>
    <w:rsid w:val="00B7675F"/>
    <w:rsid w:val="00B77513"/>
    <w:rsid w:val="00B7769F"/>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CC4"/>
    <w:rsid w:val="00B95D6D"/>
    <w:rsid w:val="00B96216"/>
    <w:rsid w:val="00B9640A"/>
    <w:rsid w:val="00B97CB3"/>
    <w:rsid w:val="00BA01CF"/>
    <w:rsid w:val="00BA056E"/>
    <w:rsid w:val="00BA0651"/>
    <w:rsid w:val="00BA0874"/>
    <w:rsid w:val="00BA1065"/>
    <w:rsid w:val="00BA11DA"/>
    <w:rsid w:val="00BA1847"/>
    <w:rsid w:val="00BA185A"/>
    <w:rsid w:val="00BA19C4"/>
    <w:rsid w:val="00BA1D83"/>
    <w:rsid w:val="00BA242B"/>
    <w:rsid w:val="00BA24C2"/>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0046"/>
    <w:rsid w:val="00BB16A4"/>
    <w:rsid w:val="00BB1D38"/>
    <w:rsid w:val="00BB30AE"/>
    <w:rsid w:val="00BB31C6"/>
    <w:rsid w:val="00BB3503"/>
    <w:rsid w:val="00BB368E"/>
    <w:rsid w:val="00BB3926"/>
    <w:rsid w:val="00BB3A46"/>
    <w:rsid w:val="00BB4313"/>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491"/>
    <w:rsid w:val="00BC590B"/>
    <w:rsid w:val="00BC7746"/>
    <w:rsid w:val="00BC785A"/>
    <w:rsid w:val="00BC7B16"/>
    <w:rsid w:val="00BD0404"/>
    <w:rsid w:val="00BD07D5"/>
    <w:rsid w:val="00BD1785"/>
    <w:rsid w:val="00BD1B97"/>
    <w:rsid w:val="00BD2890"/>
    <w:rsid w:val="00BD3BA1"/>
    <w:rsid w:val="00BD43AE"/>
    <w:rsid w:val="00BD48F4"/>
    <w:rsid w:val="00BD574C"/>
    <w:rsid w:val="00BD5D41"/>
    <w:rsid w:val="00BD5EBD"/>
    <w:rsid w:val="00BD66AD"/>
    <w:rsid w:val="00BD73F4"/>
    <w:rsid w:val="00BD774B"/>
    <w:rsid w:val="00BD77D9"/>
    <w:rsid w:val="00BE0176"/>
    <w:rsid w:val="00BE01D5"/>
    <w:rsid w:val="00BE02BB"/>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ADF"/>
    <w:rsid w:val="00BF5E4A"/>
    <w:rsid w:val="00BF60A5"/>
    <w:rsid w:val="00BF617E"/>
    <w:rsid w:val="00BF618F"/>
    <w:rsid w:val="00BF6483"/>
    <w:rsid w:val="00BF6F7F"/>
    <w:rsid w:val="00BF711B"/>
    <w:rsid w:val="00BF7381"/>
    <w:rsid w:val="00BF78A3"/>
    <w:rsid w:val="00C003F2"/>
    <w:rsid w:val="00C00430"/>
    <w:rsid w:val="00C00817"/>
    <w:rsid w:val="00C00D1E"/>
    <w:rsid w:val="00C0113B"/>
    <w:rsid w:val="00C028B3"/>
    <w:rsid w:val="00C02EE3"/>
    <w:rsid w:val="00C04100"/>
    <w:rsid w:val="00C04272"/>
    <w:rsid w:val="00C05DE6"/>
    <w:rsid w:val="00C05E0A"/>
    <w:rsid w:val="00C068B5"/>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5B7E"/>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A29"/>
    <w:rsid w:val="00C30633"/>
    <w:rsid w:val="00C306B2"/>
    <w:rsid w:val="00C31A8E"/>
    <w:rsid w:val="00C3207C"/>
    <w:rsid w:val="00C32100"/>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271"/>
    <w:rsid w:val="00C42B51"/>
    <w:rsid w:val="00C42B72"/>
    <w:rsid w:val="00C43C77"/>
    <w:rsid w:val="00C445A1"/>
    <w:rsid w:val="00C4497D"/>
    <w:rsid w:val="00C4526B"/>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1961"/>
    <w:rsid w:val="00C62CE6"/>
    <w:rsid w:val="00C6310E"/>
    <w:rsid w:val="00C633FA"/>
    <w:rsid w:val="00C63772"/>
    <w:rsid w:val="00C642AC"/>
    <w:rsid w:val="00C64622"/>
    <w:rsid w:val="00C64717"/>
    <w:rsid w:val="00C65C58"/>
    <w:rsid w:val="00C667F4"/>
    <w:rsid w:val="00C679CF"/>
    <w:rsid w:val="00C67C4E"/>
    <w:rsid w:val="00C67DA3"/>
    <w:rsid w:val="00C70367"/>
    <w:rsid w:val="00C708BF"/>
    <w:rsid w:val="00C71067"/>
    <w:rsid w:val="00C718BA"/>
    <w:rsid w:val="00C71A92"/>
    <w:rsid w:val="00C71E15"/>
    <w:rsid w:val="00C72766"/>
    <w:rsid w:val="00C72ADA"/>
    <w:rsid w:val="00C737DB"/>
    <w:rsid w:val="00C745ED"/>
    <w:rsid w:val="00C75112"/>
    <w:rsid w:val="00C75ACA"/>
    <w:rsid w:val="00C75CDD"/>
    <w:rsid w:val="00C75FA2"/>
    <w:rsid w:val="00C76CF3"/>
    <w:rsid w:val="00C77527"/>
    <w:rsid w:val="00C77DDB"/>
    <w:rsid w:val="00C80500"/>
    <w:rsid w:val="00C80C52"/>
    <w:rsid w:val="00C80E67"/>
    <w:rsid w:val="00C81388"/>
    <w:rsid w:val="00C815D2"/>
    <w:rsid w:val="00C819DF"/>
    <w:rsid w:val="00C81C0D"/>
    <w:rsid w:val="00C8283C"/>
    <w:rsid w:val="00C82BB3"/>
    <w:rsid w:val="00C8370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234"/>
    <w:rsid w:val="00CA2301"/>
    <w:rsid w:val="00CA2530"/>
    <w:rsid w:val="00CA291C"/>
    <w:rsid w:val="00CA2E69"/>
    <w:rsid w:val="00CA3633"/>
    <w:rsid w:val="00CA4AB8"/>
    <w:rsid w:val="00CA4AF5"/>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E7FE3"/>
    <w:rsid w:val="00CF103F"/>
    <w:rsid w:val="00CF208E"/>
    <w:rsid w:val="00CF212A"/>
    <w:rsid w:val="00CF26C6"/>
    <w:rsid w:val="00CF35E0"/>
    <w:rsid w:val="00CF3F0C"/>
    <w:rsid w:val="00CF501A"/>
    <w:rsid w:val="00CF58DB"/>
    <w:rsid w:val="00CF62DC"/>
    <w:rsid w:val="00CF75DF"/>
    <w:rsid w:val="00CF78BE"/>
    <w:rsid w:val="00CF7B47"/>
    <w:rsid w:val="00D0025A"/>
    <w:rsid w:val="00D00BD3"/>
    <w:rsid w:val="00D01BFE"/>
    <w:rsid w:val="00D01FE2"/>
    <w:rsid w:val="00D020C6"/>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18E8"/>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741"/>
    <w:rsid w:val="00D31D46"/>
    <w:rsid w:val="00D31F10"/>
    <w:rsid w:val="00D3208C"/>
    <w:rsid w:val="00D33A22"/>
    <w:rsid w:val="00D342EB"/>
    <w:rsid w:val="00D34947"/>
    <w:rsid w:val="00D34A51"/>
    <w:rsid w:val="00D35106"/>
    <w:rsid w:val="00D3650D"/>
    <w:rsid w:val="00D36E3D"/>
    <w:rsid w:val="00D36F7A"/>
    <w:rsid w:val="00D37033"/>
    <w:rsid w:val="00D3796C"/>
    <w:rsid w:val="00D40FDC"/>
    <w:rsid w:val="00D417CC"/>
    <w:rsid w:val="00D41E13"/>
    <w:rsid w:val="00D42020"/>
    <w:rsid w:val="00D42641"/>
    <w:rsid w:val="00D42ABA"/>
    <w:rsid w:val="00D43515"/>
    <w:rsid w:val="00D43775"/>
    <w:rsid w:val="00D43C27"/>
    <w:rsid w:val="00D43CDD"/>
    <w:rsid w:val="00D441FB"/>
    <w:rsid w:val="00D44550"/>
    <w:rsid w:val="00D44D69"/>
    <w:rsid w:val="00D44FC2"/>
    <w:rsid w:val="00D454DC"/>
    <w:rsid w:val="00D45DA2"/>
    <w:rsid w:val="00D45DEF"/>
    <w:rsid w:val="00D46CE3"/>
    <w:rsid w:val="00D478BA"/>
    <w:rsid w:val="00D50052"/>
    <w:rsid w:val="00D502AB"/>
    <w:rsid w:val="00D50CF6"/>
    <w:rsid w:val="00D5155E"/>
    <w:rsid w:val="00D516BB"/>
    <w:rsid w:val="00D517F6"/>
    <w:rsid w:val="00D5235D"/>
    <w:rsid w:val="00D526B6"/>
    <w:rsid w:val="00D52B9B"/>
    <w:rsid w:val="00D52F43"/>
    <w:rsid w:val="00D530D7"/>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105F"/>
    <w:rsid w:val="00D62085"/>
    <w:rsid w:val="00D6220C"/>
    <w:rsid w:val="00D625B7"/>
    <w:rsid w:val="00D63136"/>
    <w:rsid w:val="00D6338D"/>
    <w:rsid w:val="00D636F2"/>
    <w:rsid w:val="00D6422A"/>
    <w:rsid w:val="00D649AA"/>
    <w:rsid w:val="00D64C0A"/>
    <w:rsid w:val="00D64F74"/>
    <w:rsid w:val="00D65187"/>
    <w:rsid w:val="00D6603B"/>
    <w:rsid w:val="00D66077"/>
    <w:rsid w:val="00D66F48"/>
    <w:rsid w:val="00D67005"/>
    <w:rsid w:val="00D67B28"/>
    <w:rsid w:val="00D70353"/>
    <w:rsid w:val="00D70FC9"/>
    <w:rsid w:val="00D7103B"/>
    <w:rsid w:val="00D713D3"/>
    <w:rsid w:val="00D718E2"/>
    <w:rsid w:val="00D71B3C"/>
    <w:rsid w:val="00D71DEC"/>
    <w:rsid w:val="00D72636"/>
    <w:rsid w:val="00D72EE6"/>
    <w:rsid w:val="00D7305C"/>
    <w:rsid w:val="00D7363C"/>
    <w:rsid w:val="00D73B90"/>
    <w:rsid w:val="00D73E05"/>
    <w:rsid w:val="00D74268"/>
    <w:rsid w:val="00D74CBC"/>
    <w:rsid w:val="00D74D30"/>
    <w:rsid w:val="00D750A3"/>
    <w:rsid w:val="00D75AAF"/>
    <w:rsid w:val="00D76DE2"/>
    <w:rsid w:val="00D76F1D"/>
    <w:rsid w:val="00D7732C"/>
    <w:rsid w:val="00D7745C"/>
    <w:rsid w:val="00D7796F"/>
    <w:rsid w:val="00D77A24"/>
    <w:rsid w:val="00D77CC5"/>
    <w:rsid w:val="00D803D7"/>
    <w:rsid w:val="00D80B34"/>
    <w:rsid w:val="00D80C25"/>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AD2"/>
    <w:rsid w:val="00D95F26"/>
    <w:rsid w:val="00D96439"/>
    <w:rsid w:val="00D964D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8F9"/>
    <w:rsid w:val="00DA6B47"/>
    <w:rsid w:val="00DA6DDA"/>
    <w:rsid w:val="00DA7260"/>
    <w:rsid w:val="00DA7390"/>
    <w:rsid w:val="00DB054C"/>
    <w:rsid w:val="00DB0645"/>
    <w:rsid w:val="00DB087D"/>
    <w:rsid w:val="00DB130D"/>
    <w:rsid w:val="00DB1B79"/>
    <w:rsid w:val="00DB316F"/>
    <w:rsid w:val="00DB37F0"/>
    <w:rsid w:val="00DB5566"/>
    <w:rsid w:val="00DB5A07"/>
    <w:rsid w:val="00DB6390"/>
    <w:rsid w:val="00DB64B1"/>
    <w:rsid w:val="00DB6CB7"/>
    <w:rsid w:val="00DB750E"/>
    <w:rsid w:val="00DB770C"/>
    <w:rsid w:val="00DB7E7C"/>
    <w:rsid w:val="00DC0318"/>
    <w:rsid w:val="00DC0F28"/>
    <w:rsid w:val="00DC1BBA"/>
    <w:rsid w:val="00DC2103"/>
    <w:rsid w:val="00DC243C"/>
    <w:rsid w:val="00DC2F19"/>
    <w:rsid w:val="00DC3197"/>
    <w:rsid w:val="00DC343F"/>
    <w:rsid w:val="00DC3C65"/>
    <w:rsid w:val="00DC4702"/>
    <w:rsid w:val="00DC498E"/>
    <w:rsid w:val="00DC4D8D"/>
    <w:rsid w:val="00DC527D"/>
    <w:rsid w:val="00DC54A7"/>
    <w:rsid w:val="00DC6679"/>
    <w:rsid w:val="00DC68F4"/>
    <w:rsid w:val="00DC7B83"/>
    <w:rsid w:val="00DD023E"/>
    <w:rsid w:val="00DD05EF"/>
    <w:rsid w:val="00DD154C"/>
    <w:rsid w:val="00DD23AC"/>
    <w:rsid w:val="00DD2924"/>
    <w:rsid w:val="00DD3432"/>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1A8"/>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50A"/>
    <w:rsid w:val="00E325E6"/>
    <w:rsid w:val="00E32996"/>
    <w:rsid w:val="00E32AD1"/>
    <w:rsid w:val="00E32CA0"/>
    <w:rsid w:val="00E33FC7"/>
    <w:rsid w:val="00E34052"/>
    <w:rsid w:val="00E34D2E"/>
    <w:rsid w:val="00E34E20"/>
    <w:rsid w:val="00E3661B"/>
    <w:rsid w:val="00E372F7"/>
    <w:rsid w:val="00E372FC"/>
    <w:rsid w:val="00E40045"/>
    <w:rsid w:val="00E409C4"/>
    <w:rsid w:val="00E40A97"/>
    <w:rsid w:val="00E40FCD"/>
    <w:rsid w:val="00E417B7"/>
    <w:rsid w:val="00E41F88"/>
    <w:rsid w:val="00E42AB3"/>
    <w:rsid w:val="00E42C1C"/>
    <w:rsid w:val="00E43CC9"/>
    <w:rsid w:val="00E43E40"/>
    <w:rsid w:val="00E44600"/>
    <w:rsid w:val="00E451BA"/>
    <w:rsid w:val="00E45413"/>
    <w:rsid w:val="00E45D20"/>
    <w:rsid w:val="00E47059"/>
    <w:rsid w:val="00E472E8"/>
    <w:rsid w:val="00E4735C"/>
    <w:rsid w:val="00E47B46"/>
    <w:rsid w:val="00E47BAB"/>
    <w:rsid w:val="00E47D6A"/>
    <w:rsid w:val="00E500A1"/>
    <w:rsid w:val="00E503A2"/>
    <w:rsid w:val="00E50691"/>
    <w:rsid w:val="00E517C5"/>
    <w:rsid w:val="00E52C57"/>
    <w:rsid w:val="00E53CFA"/>
    <w:rsid w:val="00E5421B"/>
    <w:rsid w:val="00E558CA"/>
    <w:rsid w:val="00E56A98"/>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56F"/>
    <w:rsid w:val="00E657CA"/>
    <w:rsid w:val="00E65AF9"/>
    <w:rsid w:val="00E65C0B"/>
    <w:rsid w:val="00E65DE2"/>
    <w:rsid w:val="00E66221"/>
    <w:rsid w:val="00E66772"/>
    <w:rsid w:val="00E66D09"/>
    <w:rsid w:val="00E67402"/>
    <w:rsid w:val="00E67777"/>
    <w:rsid w:val="00E67B09"/>
    <w:rsid w:val="00E67B78"/>
    <w:rsid w:val="00E70730"/>
    <w:rsid w:val="00E70E3D"/>
    <w:rsid w:val="00E710EA"/>
    <w:rsid w:val="00E713F1"/>
    <w:rsid w:val="00E71A1C"/>
    <w:rsid w:val="00E71CB1"/>
    <w:rsid w:val="00E7244D"/>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27C"/>
    <w:rsid w:val="00E76429"/>
    <w:rsid w:val="00E77728"/>
    <w:rsid w:val="00E80D70"/>
    <w:rsid w:val="00E8250E"/>
    <w:rsid w:val="00E8344B"/>
    <w:rsid w:val="00E83586"/>
    <w:rsid w:val="00E84FF1"/>
    <w:rsid w:val="00E85539"/>
    <w:rsid w:val="00E85B57"/>
    <w:rsid w:val="00E868FD"/>
    <w:rsid w:val="00E86E46"/>
    <w:rsid w:val="00E87054"/>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7A"/>
    <w:rsid w:val="00E97DBD"/>
    <w:rsid w:val="00EA088C"/>
    <w:rsid w:val="00EA18BC"/>
    <w:rsid w:val="00EA1D15"/>
    <w:rsid w:val="00EA385F"/>
    <w:rsid w:val="00EA4268"/>
    <w:rsid w:val="00EA46D1"/>
    <w:rsid w:val="00EA4B57"/>
    <w:rsid w:val="00EA4DBE"/>
    <w:rsid w:val="00EA52BD"/>
    <w:rsid w:val="00EA6980"/>
    <w:rsid w:val="00EB08CD"/>
    <w:rsid w:val="00EB115E"/>
    <w:rsid w:val="00EB13C1"/>
    <w:rsid w:val="00EB16D0"/>
    <w:rsid w:val="00EB185D"/>
    <w:rsid w:val="00EB19DE"/>
    <w:rsid w:val="00EB29C7"/>
    <w:rsid w:val="00EB2C1C"/>
    <w:rsid w:val="00EB33FF"/>
    <w:rsid w:val="00EB354B"/>
    <w:rsid w:val="00EB42A7"/>
    <w:rsid w:val="00EB52DB"/>
    <w:rsid w:val="00EB66AA"/>
    <w:rsid w:val="00EB776C"/>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69A"/>
    <w:rsid w:val="00EC7B20"/>
    <w:rsid w:val="00ED00E9"/>
    <w:rsid w:val="00ED0278"/>
    <w:rsid w:val="00ED04DA"/>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5BC0"/>
    <w:rsid w:val="00ED5F4D"/>
    <w:rsid w:val="00ED647F"/>
    <w:rsid w:val="00ED7F4F"/>
    <w:rsid w:val="00EE00CE"/>
    <w:rsid w:val="00EE03CB"/>
    <w:rsid w:val="00EE0EBD"/>
    <w:rsid w:val="00EE12F1"/>
    <w:rsid w:val="00EE301A"/>
    <w:rsid w:val="00EE31DA"/>
    <w:rsid w:val="00EE330D"/>
    <w:rsid w:val="00EE4037"/>
    <w:rsid w:val="00EE4B7E"/>
    <w:rsid w:val="00EE523F"/>
    <w:rsid w:val="00EE578A"/>
    <w:rsid w:val="00EE57A9"/>
    <w:rsid w:val="00EE5B55"/>
    <w:rsid w:val="00EE5FFE"/>
    <w:rsid w:val="00EE65B7"/>
    <w:rsid w:val="00EE69AC"/>
    <w:rsid w:val="00EE6B23"/>
    <w:rsid w:val="00EE7672"/>
    <w:rsid w:val="00EE771E"/>
    <w:rsid w:val="00EF0086"/>
    <w:rsid w:val="00EF166C"/>
    <w:rsid w:val="00EF1C65"/>
    <w:rsid w:val="00EF1F8D"/>
    <w:rsid w:val="00EF2692"/>
    <w:rsid w:val="00EF2AC0"/>
    <w:rsid w:val="00EF2E87"/>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3BF9"/>
    <w:rsid w:val="00F03DE5"/>
    <w:rsid w:val="00F04D3C"/>
    <w:rsid w:val="00F04E70"/>
    <w:rsid w:val="00F060FF"/>
    <w:rsid w:val="00F06C81"/>
    <w:rsid w:val="00F071B6"/>
    <w:rsid w:val="00F07865"/>
    <w:rsid w:val="00F10D56"/>
    <w:rsid w:val="00F11C24"/>
    <w:rsid w:val="00F12221"/>
    <w:rsid w:val="00F13BB3"/>
    <w:rsid w:val="00F142A4"/>
    <w:rsid w:val="00F14367"/>
    <w:rsid w:val="00F144BC"/>
    <w:rsid w:val="00F150DA"/>
    <w:rsid w:val="00F154BB"/>
    <w:rsid w:val="00F16225"/>
    <w:rsid w:val="00F16D62"/>
    <w:rsid w:val="00F2046D"/>
    <w:rsid w:val="00F211F4"/>
    <w:rsid w:val="00F2151B"/>
    <w:rsid w:val="00F21748"/>
    <w:rsid w:val="00F21823"/>
    <w:rsid w:val="00F21FE4"/>
    <w:rsid w:val="00F22538"/>
    <w:rsid w:val="00F23C02"/>
    <w:rsid w:val="00F24452"/>
    <w:rsid w:val="00F24C74"/>
    <w:rsid w:val="00F25044"/>
    <w:rsid w:val="00F25313"/>
    <w:rsid w:val="00F2643F"/>
    <w:rsid w:val="00F2653D"/>
    <w:rsid w:val="00F26BB1"/>
    <w:rsid w:val="00F26CC1"/>
    <w:rsid w:val="00F27866"/>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AF6"/>
    <w:rsid w:val="00F40BF6"/>
    <w:rsid w:val="00F41578"/>
    <w:rsid w:val="00F420A3"/>
    <w:rsid w:val="00F42112"/>
    <w:rsid w:val="00F429B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4F7"/>
    <w:rsid w:val="00F53C97"/>
    <w:rsid w:val="00F541CB"/>
    <w:rsid w:val="00F5473C"/>
    <w:rsid w:val="00F547A2"/>
    <w:rsid w:val="00F5481A"/>
    <w:rsid w:val="00F54CE9"/>
    <w:rsid w:val="00F550EA"/>
    <w:rsid w:val="00F55789"/>
    <w:rsid w:val="00F55A73"/>
    <w:rsid w:val="00F56314"/>
    <w:rsid w:val="00F571AB"/>
    <w:rsid w:val="00F57D96"/>
    <w:rsid w:val="00F60695"/>
    <w:rsid w:val="00F60743"/>
    <w:rsid w:val="00F61369"/>
    <w:rsid w:val="00F62C9C"/>
    <w:rsid w:val="00F62D0A"/>
    <w:rsid w:val="00F64C14"/>
    <w:rsid w:val="00F6523E"/>
    <w:rsid w:val="00F65541"/>
    <w:rsid w:val="00F65985"/>
    <w:rsid w:val="00F65C87"/>
    <w:rsid w:val="00F65DF3"/>
    <w:rsid w:val="00F666E6"/>
    <w:rsid w:val="00F6690C"/>
    <w:rsid w:val="00F66DA0"/>
    <w:rsid w:val="00F6749A"/>
    <w:rsid w:val="00F67EFA"/>
    <w:rsid w:val="00F7031E"/>
    <w:rsid w:val="00F705F5"/>
    <w:rsid w:val="00F7072B"/>
    <w:rsid w:val="00F70A87"/>
    <w:rsid w:val="00F71BA8"/>
    <w:rsid w:val="00F72497"/>
    <w:rsid w:val="00F7265E"/>
    <w:rsid w:val="00F72758"/>
    <w:rsid w:val="00F727F0"/>
    <w:rsid w:val="00F729C9"/>
    <w:rsid w:val="00F72C5A"/>
    <w:rsid w:val="00F736C2"/>
    <w:rsid w:val="00F738EF"/>
    <w:rsid w:val="00F739A4"/>
    <w:rsid w:val="00F73DD6"/>
    <w:rsid w:val="00F73F45"/>
    <w:rsid w:val="00F7432B"/>
    <w:rsid w:val="00F744CE"/>
    <w:rsid w:val="00F745EE"/>
    <w:rsid w:val="00F74673"/>
    <w:rsid w:val="00F74E28"/>
    <w:rsid w:val="00F75AD3"/>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221"/>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97FCA"/>
    <w:rsid w:val="00FA200F"/>
    <w:rsid w:val="00FA26BF"/>
    <w:rsid w:val="00FA42E7"/>
    <w:rsid w:val="00FA45A6"/>
    <w:rsid w:val="00FA469D"/>
    <w:rsid w:val="00FA49E5"/>
    <w:rsid w:val="00FA4D01"/>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23D0"/>
    <w:rsid w:val="00FC267F"/>
    <w:rsid w:val="00FC2A40"/>
    <w:rsid w:val="00FC2E9E"/>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48"/>
    <w:rsid w:val="00FD4994"/>
    <w:rsid w:val="00FD49A2"/>
    <w:rsid w:val="00FD4E11"/>
    <w:rsid w:val="00FD532E"/>
    <w:rsid w:val="00FD5460"/>
    <w:rsid w:val="00FD5DB1"/>
    <w:rsid w:val="00FD610B"/>
    <w:rsid w:val="00FD61D0"/>
    <w:rsid w:val="00FD65D9"/>
    <w:rsid w:val="00FD6C43"/>
    <w:rsid w:val="00FD6DBC"/>
    <w:rsid w:val="00FD6F32"/>
    <w:rsid w:val="00FD70E0"/>
    <w:rsid w:val="00FD7AFE"/>
    <w:rsid w:val="00FE1FEA"/>
    <w:rsid w:val="00FE2206"/>
    <w:rsid w:val="00FE22F5"/>
    <w:rsid w:val="00FE3B47"/>
    <w:rsid w:val="00FE3CF5"/>
    <w:rsid w:val="00FE4921"/>
    <w:rsid w:val="00FE5843"/>
    <w:rsid w:val="00FE595E"/>
    <w:rsid w:val="00FE5AA6"/>
    <w:rsid w:val="00FE5B7B"/>
    <w:rsid w:val="00FE5E95"/>
    <w:rsid w:val="00FE60A3"/>
    <w:rsid w:val="00FE62E2"/>
    <w:rsid w:val="00FE6C07"/>
    <w:rsid w:val="00FE6D87"/>
    <w:rsid w:val="00FE7275"/>
    <w:rsid w:val="00FE799C"/>
    <w:rsid w:val="00FE7AD1"/>
    <w:rsid w:val="00FF0EF1"/>
    <w:rsid w:val="00FF0FD4"/>
    <w:rsid w:val="00FF2011"/>
    <w:rsid w:val="00FF354C"/>
    <w:rsid w:val="00FF38F5"/>
    <w:rsid w:val="00FF44F2"/>
    <w:rsid w:val="00FF5E03"/>
    <w:rsid w:val="00FF6163"/>
    <w:rsid w:val="00FF6470"/>
    <w:rsid w:val="00FF67D8"/>
    <w:rsid w:val="00FF6AE3"/>
    <w:rsid w:val="00FF6C43"/>
    <w:rsid w:val="00FF6D8F"/>
    <w:rsid w:val="00FF71FA"/>
    <w:rsid w:val="00FF7B5D"/>
    <w:rsid w:val="00FF7BCD"/>
    <w:rsid w:val="00FF7E0F"/>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1452</TotalTime>
  <Pages>3</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424</cp:revision>
  <cp:lastPrinted>2019-02-06T01:41:00Z</cp:lastPrinted>
  <dcterms:created xsi:type="dcterms:W3CDTF">2024-02-10T08:40:00Z</dcterms:created>
  <dcterms:modified xsi:type="dcterms:W3CDTF">2025-02-03T06:52:00Z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